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13DE" w14:textId="7E6B6B9C" w:rsidR="002C311F" w:rsidRPr="00764351" w:rsidRDefault="002C311F" w:rsidP="00901B3F">
      <w:pPr>
        <w:jc w:val="center"/>
        <w:rPr>
          <w:rFonts w:cs="Times New Roman"/>
        </w:rPr>
      </w:pPr>
      <w:r w:rsidRPr="00764351">
        <w:rPr>
          <w:rFonts w:cs="Times New Roman"/>
          <w:noProof/>
        </w:rPr>
        <w:drawing>
          <wp:inline distT="0" distB="0" distL="0" distR="0" wp14:anchorId="7A0C2C9D" wp14:editId="4018876F">
            <wp:extent cx="2361565" cy="10553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4AA83" w14:textId="41221B2D" w:rsidR="002C311F" w:rsidRPr="00764351" w:rsidRDefault="0027692D" w:rsidP="009258B3">
      <w:pPr>
        <w:spacing w:after="0" w:line="240" w:lineRule="auto"/>
        <w:jc w:val="center"/>
        <w:rPr>
          <w:rFonts w:cstheme="minorHAnsi"/>
          <w:caps/>
        </w:rPr>
      </w:pPr>
      <w:r w:rsidRPr="00764351">
        <w:rPr>
          <w:rFonts w:cstheme="minorHAnsi"/>
          <w:caps/>
        </w:rPr>
        <w:t>I</w:t>
      </w:r>
      <w:r w:rsidR="009258B3" w:rsidRPr="00764351">
        <w:rPr>
          <w:rFonts w:cstheme="minorHAnsi"/>
          <w:caps/>
        </w:rPr>
        <w:t xml:space="preserve">nformation </w:t>
      </w:r>
      <w:r w:rsidRPr="00764351">
        <w:rPr>
          <w:rFonts w:cstheme="minorHAnsi"/>
          <w:caps/>
        </w:rPr>
        <w:t>T</w:t>
      </w:r>
      <w:r w:rsidR="009258B3" w:rsidRPr="00764351">
        <w:rPr>
          <w:rFonts w:cstheme="minorHAnsi"/>
          <w:caps/>
        </w:rPr>
        <w:t xml:space="preserve">echnology </w:t>
      </w:r>
      <w:r w:rsidR="00A80080" w:rsidRPr="00764351">
        <w:rPr>
          <w:rFonts w:cstheme="minorHAnsi"/>
          <w:caps/>
        </w:rPr>
        <w:t>C</w:t>
      </w:r>
      <w:r w:rsidR="009258B3" w:rsidRPr="00764351">
        <w:rPr>
          <w:rFonts w:cstheme="minorHAnsi"/>
          <w:caps/>
        </w:rPr>
        <w:t xml:space="preserve">ommittee </w:t>
      </w:r>
      <w:r w:rsidR="00964D55" w:rsidRPr="00764351">
        <w:rPr>
          <w:rFonts w:cstheme="minorHAnsi"/>
          <w:caps/>
        </w:rPr>
        <w:t>Minutes</w:t>
      </w:r>
    </w:p>
    <w:p w14:paraId="44D9AE85" w14:textId="41ADD36A" w:rsidR="00C52C01" w:rsidRPr="00764351" w:rsidRDefault="00EE647D" w:rsidP="009258B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September 17</w:t>
      </w:r>
      <w:r w:rsidR="00963C99">
        <w:rPr>
          <w:rFonts w:cstheme="minorHAnsi"/>
        </w:rPr>
        <w:t>, 202</w:t>
      </w:r>
      <w:r w:rsidR="003B3168">
        <w:rPr>
          <w:rFonts w:cstheme="minorHAnsi"/>
        </w:rPr>
        <w:t>1</w:t>
      </w:r>
    </w:p>
    <w:p w14:paraId="74DAC90A" w14:textId="321D13CC" w:rsidR="009258B3" w:rsidRPr="00764351" w:rsidRDefault="00FD17D6" w:rsidP="009258B3">
      <w:pPr>
        <w:spacing w:after="0" w:line="240" w:lineRule="auto"/>
        <w:jc w:val="center"/>
        <w:rPr>
          <w:rFonts w:cstheme="minorHAnsi"/>
        </w:rPr>
      </w:pPr>
      <w:r w:rsidRPr="00764351">
        <w:rPr>
          <w:rFonts w:cstheme="minorHAnsi"/>
        </w:rPr>
        <w:t>Zoom</w:t>
      </w:r>
    </w:p>
    <w:p w14:paraId="21F5BF39" w14:textId="21F936BE" w:rsidR="0027692D" w:rsidRPr="00764351" w:rsidRDefault="00EE647D" w:rsidP="009D35E2">
      <w:pPr>
        <w:spacing w:after="240" w:line="240" w:lineRule="auto"/>
        <w:jc w:val="center"/>
        <w:rPr>
          <w:rFonts w:cstheme="minorHAnsi"/>
        </w:rPr>
      </w:pPr>
      <w:r>
        <w:rPr>
          <w:rFonts w:cstheme="minorHAnsi"/>
        </w:rPr>
        <w:t>10</w:t>
      </w:r>
      <w:r w:rsidR="00FF2CCD" w:rsidRPr="00764351">
        <w:rPr>
          <w:rFonts w:cstheme="minorHAnsi"/>
        </w:rPr>
        <w:t>:</w:t>
      </w:r>
      <w:r w:rsidR="00963C99">
        <w:rPr>
          <w:rFonts w:cstheme="minorHAnsi"/>
        </w:rPr>
        <w:t>00</w:t>
      </w:r>
      <w:r w:rsidR="001F66FD" w:rsidRPr="00764351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55281F" w:rsidRPr="00764351">
        <w:rPr>
          <w:rFonts w:cstheme="minorHAnsi"/>
        </w:rPr>
        <w:t xml:space="preserve">.m. – </w:t>
      </w:r>
      <w:r>
        <w:rPr>
          <w:rFonts w:cstheme="minorHAnsi"/>
        </w:rPr>
        <w:t>11</w:t>
      </w:r>
      <w:r w:rsidR="00CD3386" w:rsidRPr="00764351">
        <w:rPr>
          <w:rFonts w:cstheme="minorHAnsi"/>
        </w:rPr>
        <w:t xml:space="preserve">:00 </w:t>
      </w:r>
      <w:r>
        <w:rPr>
          <w:rFonts w:cstheme="minorHAnsi"/>
        </w:rPr>
        <w:t>a</w:t>
      </w:r>
      <w:r w:rsidR="00CD3386" w:rsidRPr="00764351">
        <w:rPr>
          <w:rFonts w:cstheme="minorHAnsi"/>
        </w:rPr>
        <w:t>.m.</w:t>
      </w:r>
    </w:p>
    <w:p w14:paraId="055C7061" w14:textId="307237AD" w:rsidR="009D35E2" w:rsidRPr="00764351" w:rsidRDefault="009D35E2" w:rsidP="00381310">
      <w:pPr>
        <w:spacing w:after="480" w:line="240" w:lineRule="auto"/>
        <w:ind w:left="720" w:right="270"/>
        <w:jc w:val="both"/>
        <w:rPr>
          <w:rFonts w:cstheme="minorHAnsi"/>
        </w:rPr>
      </w:pPr>
      <w:r w:rsidRPr="00764351">
        <w:rPr>
          <w:rFonts w:cstheme="minorHAnsi"/>
          <w:color w:val="000000"/>
        </w:rPr>
        <w:t>The Information Technology Committee serves as the central focal point to examine technology planning and operations at Taft College. The Committee provides a forum for input from all campus constituents and acts as a resource with regard to technology planning and operational effectiveness. The Committee receives input, recommends areas of interest, analyzes technology effectiveness, and makes recommendations regarding technology-related matters including training needs. The Committee leads the development of the Technology Master Plan and provides annual updates to the plan.</w:t>
      </w:r>
    </w:p>
    <w:p w14:paraId="50A9989D" w14:textId="77777777" w:rsidR="001F66FD" w:rsidRPr="00764351" w:rsidRDefault="001F66FD" w:rsidP="001F66FD">
      <w:pPr>
        <w:pStyle w:val="BodyText2"/>
        <w:tabs>
          <w:tab w:val="left" w:pos="0"/>
        </w:tabs>
        <w:ind w:left="0"/>
        <w:jc w:val="left"/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b/>
          <w:sz w:val="22"/>
          <w:szCs w:val="22"/>
          <w:u w:val="single"/>
        </w:rPr>
        <w:t>Members Present</w:t>
      </w:r>
      <w:r w:rsidRPr="00764351">
        <w:rPr>
          <w:rFonts w:asciiTheme="minorHAnsi" w:hAnsiTheme="minorHAnsi"/>
          <w:sz w:val="22"/>
          <w:szCs w:val="22"/>
        </w:rPr>
        <w:t xml:space="preserve">:   </w:t>
      </w:r>
    </w:p>
    <w:p w14:paraId="6C029828" w14:textId="24DB9982" w:rsidR="00A216C3" w:rsidRPr="00764351" w:rsidRDefault="00FD17D6" w:rsidP="00FC4E9C">
      <w:pPr>
        <w:pStyle w:val="BodyText2"/>
        <w:ind w:left="0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764351">
        <w:rPr>
          <w:rFonts w:asciiTheme="minorHAnsi" w:hAnsiTheme="minorHAnsi"/>
          <w:sz w:val="22"/>
          <w:szCs w:val="22"/>
        </w:rPr>
        <w:t>Xiaohong Li</w:t>
      </w:r>
      <w:r w:rsidR="00815F4C">
        <w:rPr>
          <w:rFonts w:asciiTheme="minorHAnsi" w:hAnsiTheme="minorHAnsi"/>
          <w:sz w:val="22"/>
          <w:szCs w:val="22"/>
        </w:rPr>
        <w:t xml:space="preserve"> (co-chair)</w:t>
      </w:r>
      <w:r w:rsidR="001F66FD" w:rsidRPr="00764351">
        <w:rPr>
          <w:rFonts w:asciiTheme="minorHAnsi" w:hAnsiTheme="minorHAnsi"/>
          <w:sz w:val="22"/>
          <w:szCs w:val="22"/>
        </w:rPr>
        <w:t xml:space="preserve">, </w:t>
      </w:r>
      <w:r w:rsidR="00FC4E9C">
        <w:rPr>
          <w:rFonts w:asciiTheme="minorHAnsi" w:hAnsiTheme="minorHAnsi"/>
          <w:sz w:val="22"/>
          <w:szCs w:val="22"/>
        </w:rPr>
        <w:t xml:space="preserve">Dr. </w:t>
      </w:r>
      <w:r w:rsidRPr="00764351">
        <w:rPr>
          <w:rFonts w:asciiTheme="minorHAnsi" w:hAnsiTheme="minorHAnsi"/>
          <w:sz w:val="22"/>
          <w:szCs w:val="22"/>
        </w:rPr>
        <w:t xml:space="preserve">Marianne </w:t>
      </w:r>
      <w:r w:rsidR="00032E04">
        <w:rPr>
          <w:rFonts w:asciiTheme="minorHAnsi" w:hAnsiTheme="minorHAnsi"/>
          <w:sz w:val="22"/>
          <w:szCs w:val="22"/>
        </w:rPr>
        <w:t>C.</w:t>
      </w:r>
      <w:r w:rsidR="00805996">
        <w:rPr>
          <w:rFonts w:asciiTheme="minorHAnsi" w:hAnsiTheme="minorHAnsi"/>
          <w:sz w:val="22"/>
          <w:szCs w:val="22"/>
        </w:rPr>
        <w:t xml:space="preserve"> </w:t>
      </w:r>
      <w:r w:rsidRPr="00764351">
        <w:rPr>
          <w:rFonts w:asciiTheme="minorHAnsi" w:hAnsiTheme="minorHAnsi"/>
          <w:sz w:val="22"/>
          <w:szCs w:val="22"/>
        </w:rPr>
        <w:t>Bishop</w:t>
      </w:r>
      <w:r w:rsidR="00815F4C">
        <w:rPr>
          <w:rFonts w:asciiTheme="minorHAnsi" w:hAnsiTheme="minorHAnsi"/>
          <w:sz w:val="22"/>
          <w:szCs w:val="22"/>
        </w:rPr>
        <w:t xml:space="preserve"> (co-chair)</w:t>
      </w:r>
      <w:r w:rsidRPr="00764351">
        <w:rPr>
          <w:rFonts w:asciiTheme="minorHAnsi" w:hAnsiTheme="minorHAnsi"/>
          <w:sz w:val="22"/>
          <w:szCs w:val="22"/>
        </w:rPr>
        <w:t xml:space="preserve">, </w:t>
      </w:r>
      <w:r w:rsidR="00FC4E9C">
        <w:rPr>
          <w:rFonts w:asciiTheme="minorHAnsi" w:hAnsiTheme="minorHAnsi"/>
          <w:sz w:val="22"/>
          <w:szCs w:val="22"/>
        </w:rPr>
        <w:t xml:space="preserve">Dr. </w:t>
      </w:r>
      <w:r w:rsidR="00963C99">
        <w:rPr>
          <w:rFonts w:asciiTheme="minorHAnsi" w:hAnsiTheme="minorHAnsi"/>
          <w:sz w:val="22"/>
          <w:szCs w:val="22"/>
        </w:rPr>
        <w:t xml:space="preserve">Amar Abbott, </w:t>
      </w:r>
      <w:r w:rsidRPr="00764351">
        <w:rPr>
          <w:rFonts w:asciiTheme="minorHAnsi" w:hAnsiTheme="minorHAnsi"/>
          <w:sz w:val="22"/>
          <w:szCs w:val="22"/>
        </w:rPr>
        <w:t xml:space="preserve">Rafael Andrade, </w:t>
      </w:r>
      <w:r w:rsidR="00FC4E9C">
        <w:rPr>
          <w:rFonts w:asciiTheme="minorHAnsi" w:hAnsiTheme="minorHAnsi"/>
          <w:sz w:val="22"/>
          <w:szCs w:val="22"/>
        </w:rPr>
        <w:t xml:space="preserve">Dr. </w:t>
      </w:r>
      <w:r w:rsidR="00EE647D">
        <w:rPr>
          <w:rFonts w:asciiTheme="minorHAnsi" w:hAnsiTheme="minorHAnsi"/>
          <w:sz w:val="22"/>
          <w:szCs w:val="22"/>
        </w:rPr>
        <w:t>Damon Bell</w:t>
      </w:r>
      <w:r w:rsidR="00681F6F">
        <w:rPr>
          <w:rFonts w:asciiTheme="minorHAnsi" w:hAnsiTheme="minorHAnsi"/>
          <w:sz w:val="22"/>
          <w:szCs w:val="22"/>
        </w:rPr>
        <w:t xml:space="preserve">, </w:t>
      </w:r>
      <w:r w:rsidR="00963C99">
        <w:rPr>
          <w:rFonts w:asciiTheme="minorHAnsi" w:hAnsiTheme="minorHAnsi"/>
          <w:sz w:val="22"/>
          <w:szCs w:val="22"/>
        </w:rPr>
        <w:t xml:space="preserve">Nikki Crane, </w:t>
      </w:r>
      <w:r w:rsidR="00FC4E9C">
        <w:rPr>
          <w:rFonts w:asciiTheme="minorHAnsi" w:hAnsiTheme="minorHAnsi"/>
          <w:sz w:val="22"/>
          <w:szCs w:val="22"/>
        </w:rPr>
        <w:t xml:space="preserve">Dr. </w:t>
      </w:r>
      <w:r w:rsidR="00EE647D">
        <w:rPr>
          <w:rFonts w:asciiTheme="minorHAnsi" w:hAnsiTheme="minorHAnsi"/>
          <w:sz w:val="22"/>
          <w:szCs w:val="22"/>
        </w:rPr>
        <w:t xml:space="preserve">John Eigenauer, </w:t>
      </w:r>
      <w:r w:rsidR="00876DEA" w:rsidRPr="00764351">
        <w:rPr>
          <w:rFonts w:asciiTheme="minorHAnsi" w:hAnsiTheme="minorHAnsi"/>
          <w:sz w:val="22"/>
          <w:szCs w:val="22"/>
        </w:rPr>
        <w:t xml:space="preserve">Gus Gonzalez, </w:t>
      </w:r>
      <w:r w:rsidR="001F66FD" w:rsidRPr="00764351">
        <w:rPr>
          <w:rFonts w:asciiTheme="minorHAnsi" w:hAnsiTheme="minorHAnsi"/>
          <w:sz w:val="22"/>
          <w:szCs w:val="22"/>
        </w:rPr>
        <w:t xml:space="preserve">Dana Hicks, </w:t>
      </w:r>
      <w:r w:rsidR="00FC4E9C">
        <w:rPr>
          <w:rFonts w:asciiTheme="minorHAnsi" w:hAnsiTheme="minorHAnsi"/>
          <w:sz w:val="22"/>
          <w:szCs w:val="22"/>
        </w:rPr>
        <w:t xml:space="preserve">Dr. </w:t>
      </w:r>
      <w:r w:rsidR="00EE647D">
        <w:rPr>
          <w:rFonts w:asciiTheme="minorHAnsi" w:hAnsiTheme="minorHAnsi"/>
          <w:sz w:val="22"/>
          <w:szCs w:val="22"/>
        </w:rPr>
        <w:t xml:space="preserve">Abbas Jarrahian, </w:t>
      </w:r>
      <w:r w:rsidR="00FC4E9C">
        <w:rPr>
          <w:rFonts w:asciiTheme="minorHAnsi" w:hAnsiTheme="minorHAnsi"/>
          <w:sz w:val="22"/>
          <w:szCs w:val="22"/>
        </w:rPr>
        <w:t xml:space="preserve">Dr. </w:t>
      </w:r>
      <w:r w:rsidRPr="00764351">
        <w:rPr>
          <w:rFonts w:asciiTheme="minorHAnsi" w:hAnsiTheme="minorHAnsi"/>
          <w:sz w:val="22"/>
          <w:szCs w:val="22"/>
        </w:rPr>
        <w:t xml:space="preserve">Leslie Minor, </w:t>
      </w:r>
      <w:r w:rsidR="00963C99" w:rsidRPr="00764351">
        <w:rPr>
          <w:rFonts w:asciiTheme="minorHAnsi" w:hAnsiTheme="minorHAnsi"/>
          <w:sz w:val="22"/>
          <w:szCs w:val="22"/>
        </w:rPr>
        <w:t>David Reynolds,</w:t>
      </w:r>
      <w:r w:rsidR="00746E0E">
        <w:rPr>
          <w:rFonts w:asciiTheme="minorHAnsi" w:hAnsiTheme="minorHAnsi"/>
          <w:sz w:val="22"/>
          <w:szCs w:val="22"/>
        </w:rPr>
        <w:t xml:space="preserve"> </w:t>
      </w:r>
      <w:r w:rsidR="00EE647D">
        <w:rPr>
          <w:rFonts w:asciiTheme="minorHAnsi" w:hAnsiTheme="minorHAnsi"/>
          <w:sz w:val="22"/>
          <w:szCs w:val="22"/>
        </w:rPr>
        <w:t>Alissa Tweedy</w:t>
      </w:r>
    </w:p>
    <w:p w14:paraId="53A61146" w14:textId="77777777" w:rsidR="001F66FD" w:rsidRPr="00764351" w:rsidRDefault="001F66FD" w:rsidP="00824591">
      <w:pPr>
        <w:pStyle w:val="BodyText2"/>
        <w:ind w:left="0"/>
        <w:jc w:val="left"/>
        <w:rPr>
          <w:rFonts w:asciiTheme="minorHAnsi" w:hAnsiTheme="minorHAnsi"/>
          <w:sz w:val="22"/>
          <w:szCs w:val="22"/>
        </w:rPr>
      </w:pPr>
    </w:p>
    <w:p w14:paraId="24F18F6F" w14:textId="76AC5881" w:rsidR="001F66FD" w:rsidRDefault="001F66FD" w:rsidP="001F66FD">
      <w:pPr>
        <w:pStyle w:val="BodyText2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764351">
        <w:rPr>
          <w:rFonts w:asciiTheme="minorHAnsi" w:hAnsiTheme="minorHAnsi"/>
          <w:b/>
          <w:sz w:val="22"/>
          <w:szCs w:val="22"/>
          <w:u w:val="single"/>
        </w:rPr>
        <w:t xml:space="preserve">Members Absent: </w:t>
      </w:r>
      <w:r w:rsidRPr="00764351">
        <w:rPr>
          <w:rFonts w:asciiTheme="minorHAnsi" w:hAnsiTheme="minorHAnsi"/>
          <w:b/>
          <w:sz w:val="22"/>
          <w:szCs w:val="22"/>
        </w:rPr>
        <w:t xml:space="preserve">  </w:t>
      </w:r>
    </w:p>
    <w:p w14:paraId="6A5470A9" w14:textId="605ECC14" w:rsidR="00EE647D" w:rsidRPr="00764351" w:rsidRDefault="00EE647D" w:rsidP="00EE647D">
      <w:pPr>
        <w:pStyle w:val="BodyText2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64351">
        <w:rPr>
          <w:rFonts w:asciiTheme="minorHAnsi" w:hAnsiTheme="minorHAnsi"/>
          <w:sz w:val="22"/>
          <w:szCs w:val="22"/>
        </w:rPr>
        <w:t>John Dodson,</w:t>
      </w:r>
      <w:r>
        <w:rPr>
          <w:rFonts w:asciiTheme="minorHAnsi" w:hAnsiTheme="minorHAnsi"/>
          <w:sz w:val="22"/>
          <w:szCs w:val="22"/>
        </w:rPr>
        <w:t xml:space="preserve"> </w:t>
      </w:r>
      <w:r w:rsidR="00FC4E9C">
        <w:rPr>
          <w:rFonts w:asciiTheme="minorHAnsi" w:hAnsiTheme="minorHAnsi"/>
          <w:sz w:val="22"/>
          <w:szCs w:val="22"/>
        </w:rPr>
        <w:t xml:space="preserve">Dr. </w:t>
      </w:r>
      <w:r w:rsidRPr="00764351">
        <w:rPr>
          <w:rFonts w:asciiTheme="minorHAnsi" w:hAnsiTheme="minorHAnsi"/>
          <w:sz w:val="22"/>
          <w:szCs w:val="22"/>
        </w:rPr>
        <w:t>Sharyn Eveland, Mark Gibson,</w:t>
      </w:r>
      <w:r>
        <w:rPr>
          <w:rFonts w:asciiTheme="minorHAnsi" w:hAnsiTheme="minorHAnsi"/>
          <w:sz w:val="22"/>
          <w:szCs w:val="22"/>
        </w:rPr>
        <w:t xml:space="preserve"> </w:t>
      </w:r>
      <w:r w:rsidR="00FC4E9C">
        <w:rPr>
          <w:rFonts w:asciiTheme="minorHAnsi" w:hAnsiTheme="minorHAnsi"/>
          <w:sz w:val="22"/>
          <w:szCs w:val="22"/>
        </w:rPr>
        <w:t xml:space="preserve">Dr. </w:t>
      </w:r>
      <w:r w:rsidRPr="00764351">
        <w:rPr>
          <w:rFonts w:asciiTheme="minorHAnsi" w:hAnsiTheme="minorHAnsi"/>
          <w:sz w:val="22"/>
          <w:szCs w:val="22"/>
        </w:rPr>
        <w:t>Jessica Grimes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764351">
        <w:rPr>
          <w:rFonts w:asciiTheme="minorHAnsi" w:hAnsiTheme="minorHAnsi"/>
          <w:sz w:val="22"/>
          <w:szCs w:val="22"/>
        </w:rPr>
        <w:t>Tiffany Rowden</w:t>
      </w:r>
    </w:p>
    <w:p w14:paraId="58AEA0B9" w14:textId="4472E121" w:rsidR="00923F34" w:rsidRDefault="00923F34" w:rsidP="001F66FD">
      <w:pPr>
        <w:pStyle w:val="BodyText2"/>
        <w:ind w:left="0"/>
        <w:jc w:val="both"/>
        <w:rPr>
          <w:rFonts w:asciiTheme="minorHAnsi" w:hAnsiTheme="minorHAnsi"/>
          <w:sz w:val="22"/>
          <w:szCs w:val="22"/>
        </w:rPr>
      </w:pPr>
    </w:p>
    <w:p w14:paraId="6A846728" w14:textId="4C3862B2" w:rsidR="001F66FD" w:rsidRPr="00764351" w:rsidRDefault="00021564" w:rsidP="001F66FD">
      <w:pPr>
        <w:pStyle w:val="BodyText2"/>
        <w:ind w:left="0"/>
        <w:jc w:val="both"/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b/>
          <w:sz w:val="22"/>
          <w:szCs w:val="22"/>
          <w:u w:val="single"/>
        </w:rPr>
        <w:t>Student Representative</w:t>
      </w:r>
      <w:r w:rsidR="001F66FD" w:rsidRPr="00764351">
        <w:rPr>
          <w:rFonts w:asciiTheme="minorHAnsi" w:hAnsiTheme="minorHAnsi"/>
          <w:sz w:val="22"/>
          <w:szCs w:val="22"/>
          <w:u w:val="single"/>
        </w:rPr>
        <w:t>:</w:t>
      </w:r>
      <w:r w:rsidR="001F66FD" w:rsidRPr="00764351">
        <w:rPr>
          <w:rFonts w:asciiTheme="minorHAnsi" w:hAnsiTheme="minorHAnsi"/>
          <w:sz w:val="22"/>
          <w:szCs w:val="22"/>
        </w:rPr>
        <w:t xml:space="preserve">  </w:t>
      </w:r>
    </w:p>
    <w:p w14:paraId="7C3FD5A0" w14:textId="66C62272" w:rsidR="00A555E2" w:rsidRPr="00746E0E" w:rsidRDefault="00EE647D" w:rsidP="001F66FD">
      <w:pPr>
        <w:pStyle w:val="BodyText2"/>
        <w:ind w:left="0"/>
        <w:jc w:val="both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t>Josue Felix - Absent</w:t>
      </w:r>
    </w:p>
    <w:p w14:paraId="65170DC1" w14:textId="77777777" w:rsidR="0083439D" w:rsidRPr="00764351" w:rsidRDefault="0083439D" w:rsidP="001F66FD">
      <w:pPr>
        <w:pStyle w:val="BodyText2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59CDDA12" w14:textId="0CAFF263" w:rsidR="001F66FD" w:rsidRPr="00764351" w:rsidRDefault="001F66FD" w:rsidP="001F66FD">
      <w:pPr>
        <w:pStyle w:val="BodyText2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764351">
        <w:rPr>
          <w:rFonts w:asciiTheme="minorHAnsi" w:hAnsiTheme="minorHAnsi"/>
          <w:b/>
          <w:sz w:val="22"/>
          <w:szCs w:val="22"/>
          <w:u w:val="single"/>
        </w:rPr>
        <w:t>Facilitator</w:t>
      </w:r>
      <w:r w:rsidRPr="00764351">
        <w:rPr>
          <w:rFonts w:asciiTheme="minorHAnsi" w:hAnsiTheme="minorHAnsi"/>
          <w:b/>
          <w:sz w:val="22"/>
          <w:szCs w:val="22"/>
        </w:rPr>
        <w:t xml:space="preserve">:  </w:t>
      </w:r>
    </w:p>
    <w:p w14:paraId="4933D78E" w14:textId="54F28785" w:rsidR="001F66FD" w:rsidRPr="00764351" w:rsidRDefault="00FD17D6" w:rsidP="001F66FD">
      <w:pPr>
        <w:pStyle w:val="BodyText2"/>
        <w:ind w:left="0"/>
        <w:jc w:val="both"/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sz w:val="22"/>
          <w:szCs w:val="22"/>
        </w:rPr>
        <w:t>Xiaohong Li</w:t>
      </w:r>
      <w:r w:rsidR="001F66FD" w:rsidRPr="00764351">
        <w:rPr>
          <w:rFonts w:asciiTheme="minorHAnsi" w:hAnsiTheme="minorHAnsi"/>
          <w:sz w:val="22"/>
          <w:szCs w:val="22"/>
        </w:rPr>
        <w:t xml:space="preserve"> </w:t>
      </w:r>
    </w:p>
    <w:p w14:paraId="64E13574" w14:textId="77777777" w:rsidR="001F66FD" w:rsidRPr="00764351" w:rsidRDefault="001F66FD" w:rsidP="001F66FD">
      <w:pPr>
        <w:pStyle w:val="BodyText2"/>
        <w:ind w:left="0"/>
        <w:jc w:val="both"/>
        <w:rPr>
          <w:rFonts w:asciiTheme="minorHAnsi" w:hAnsiTheme="minorHAnsi"/>
          <w:sz w:val="22"/>
          <w:szCs w:val="22"/>
        </w:rPr>
      </w:pPr>
    </w:p>
    <w:p w14:paraId="2ECC9F4C" w14:textId="77777777" w:rsidR="001F66FD" w:rsidRPr="00764351" w:rsidRDefault="001F66FD" w:rsidP="001F66FD">
      <w:pPr>
        <w:pStyle w:val="BodyText2"/>
        <w:ind w:left="0"/>
        <w:jc w:val="both"/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b/>
          <w:sz w:val="22"/>
          <w:szCs w:val="22"/>
          <w:u w:val="single"/>
        </w:rPr>
        <w:t>Recorder</w:t>
      </w:r>
      <w:r w:rsidRPr="00764351">
        <w:rPr>
          <w:rFonts w:asciiTheme="minorHAnsi" w:hAnsiTheme="minorHAnsi"/>
          <w:sz w:val="22"/>
          <w:szCs w:val="22"/>
        </w:rPr>
        <w:t xml:space="preserve">:  </w:t>
      </w:r>
    </w:p>
    <w:p w14:paraId="7B07FF9F" w14:textId="03946C13" w:rsidR="001F66FD" w:rsidRPr="00764351" w:rsidRDefault="001F66FD" w:rsidP="001F66FD">
      <w:pPr>
        <w:pStyle w:val="BodyText2"/>
        <w:ind w:left="0"/>
        <w:jc w:val="both"/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sz w:val="22"/>
          <w:szCs w:val="22"/>
        </w:rPr>
        <w:t>Dana Hicks</w:t>
      </w:r>
      <w:r w:rsidR="00CA4356" w:rsidRPr="00764351">
        <w:rPr>
          <w:rFonts w:asciiTheme="minorHAnsi" w:hAnsiTheme="minorHAnsi"/>
          <w:sz w:val="22"/>
          <w:szCs w:val="22"/>
        </w:rPr>
        <w:t xml:space="preserve"> </w:t>
      </w:r>
    </w:p>
    <w:p w14:paraId="7CE66EDE" w14:textId="77777777" w:rsidR="001F66FD" w:rsidRPr="00764351" w:rsidRDefault="001F66FD" w:rsidP="001F66FD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2F384172" w14:textId="77777777" w:rsidR="001F66FD" w:rsidRPr="00764351" w:rsidRDefault="001F66FD" w:rsidP="001F66FD">
      <w:pPr>
        <w:pStyle w:val="BodyText2"/>
        <w:ind w:left="0"/>
        <w:jc w:val="both"/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b/>
          <w:sz w:val="22"/>
          <w:szCs w:val="22"/>
          <w:u w:val="single"/>
        </w:rPr>
        <w:t>Meeting Called to Order</w:t>
      </w:r>
      <w:r w:rsidRPr="00764351">
        <w:rPr>
          <w:rFonts w:asciiTheme="minorHAnsi" w:hAnsiTheme="minorHAnsi"/>
          <w:sz w:val="22"/>
          <w:szCs w:val="22"/>
          <w:u w:val="single"/>
        </w:rPr>
        <w:t>:</w:t>
      </w:r>
      <w:r w:rsidRPr="00764351">
        <w:rPr>
          <w:rFonts w:asciiTheme="minorHAnsi" w:hAnsiTheme="minorHAnsi"/>
          <w:sz w:val="22"/>
          <w:szCs w:val="22"/>
        </w:rPr>
        <w:t xml:space="preserve"> </w:t>
      </w:r>
    </w:p>
    <w:p w14:paraId="0385B152" w14:textId="7C435D60" w:rsidR="001F66FD" w:rsidRPr="00764351" w:rsidRDefault="001F66FD" w:rsidP="001F66FD">
      <w:pPr>
        <w:pStyle w:val="BodyText2"/>
        <w:ind w:left="0"/>
        <w:jc w:val="both"/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sz w:val="22"/>
          <w:szCs w:val="22"/>
        </w:rPr>
        <w:t xml:space="preserve">The meeting </w:t>
      </w:r>
      <w:r w:rsidR="009279D7" w:rsidRPr="00764351">
        <w:rPr>
          <w:rFonts w:asciiTheme="minorHAnsi" w:hAnsiTheme="minorHAnsi"/>
          <w:sz w:val="22"/>
          <w:szCs w:val="22"/>
        </w:rPr>
        <w:t xml:space="preserve">was </w:t>
      </w:r>
      <w:r w:rsidRPr="00764351">
        <w:rPr>
          <w:rFonts w:asciiTheme="minorHAnsi" w:hAnsiTheme="minorHAnsi"/>
          <w:sz w:val="22"/>
          <w:szCs w:val="22"/>
        </w:rPr>
        <w:t>called to order</w:t>
      </w:r>
      <w:r w:rsidR="00296E7F">
        <w:rPr>
          <w:rFonts w:asciiTheme="minorHAnsi" w:hAnsiTheme="minorHAnsi"/>
          <w:sz w:val="22"/>
          <w:szCs w:val="22"/>
        </w:rPr>
        <w:t xml:space="preserve"> by Li</w:t>
      </w:r>
      <w:r w:rsidRPr="00764351">
        <w:rPr>
          <w:rFonts w:asciiTheme="minorHAnsi" w:hAnsiTheme="minorHAnsi"/>
          <w:sz w:val="22"/>
          <w:szCs w:val="22"/>
        </w:rPr>
        <w:t xml:space="preserve"> at </w:t>
      </w:r>
      <w:r w:rsidR="00EE647D">
        <w:rPr>
          <w:rFonts w:asciiTheme="minorHAnsi" w:hAnsiTheme="minorHAnsi"/>
          <w:sz w:val="22"/>
          <w:szCs w:val="22"/>
        </w:rPr>
        <w:t>10</w:t>
      </w:r>
      <w:r w:rsidRPr="00764351">
        <w:rPr>
          <w:rFonts w:asciiTheme="minorHAnsi" w:hAnsiTheme="minorHAnsi"/>
          <w:sz w:val="22"/>
          <w:szCs w:val="22"/>
        </w:rPr>
        <w:t>:</w:t>
      </w:r>
      <w:r w:rsidR="003B3168">
        <w:rPr>
          <w:rFonts w:asciiTheme="minorHAnsi" w:hAnsiTheme="minorHAnsi"/>
          <w:sz w:val="22"/>
          <w:szCs w:val="22"/>
        </w:rPr>
        <w:t>0</w:t>
      </w:r>
      <w:r w:rsidR="00EE647D">
        <w:rPr>
          <w:rFonts w:asciiTheme="minorHAnsi" w:hAnsiTheme="minorHAnsi"/>
          <w:sz w:val="22"/>
          <w:szCs w:val="22"/>
        </w:rPr>
        <w:t>3</w:t>
      </w:r>
      <w:r w:rsidR="003719C8" w:rsidRPr="00764351">
        <w:rPr>
          <w:rFonts w:asciiTheme="minorHAnsi" w:hAnsiTheme="minorHAnsi"/>
          <w:sz w:val="22"/>
          <w:szCs w:val="22"/>
        </w:rPr>
        <w:t xml:space="preserve"> </w:t>
      </w:r>
      <w:r w:rsidR="00EE647D">
        <w:rPr>
          <w:rFonts w:asciiTheme="minorHAnsi" w:hAnsiTheme="minorHAnsi"/>
          <w:sz w:val="22"/>
          <w:szCs w:val="22"/>
        </w:rPr>
        <w:t>a</w:t>
      </w:r>
      <w:r w:rsidR="003719C8" w:rsidRPr="00764351">
        <w:rPr>
          <w:rFonts w:asciiTheme="minorHAnsi" w:hAnsiTheme="minorHAnsi"/>
          <w:sz w:val="22"/>
          <w:szCs w:val="22"/>
        </w:rPr>
        <w:t>.</w:t>
      </w:r>
      <w:r w:rsidR="00963C99">
        <w:rPr>
          <w:rFonts w:asciiTheme="minorHAnsi" w:hAnsiTheme="minorHAnsi"/>
          <w:sz w:val="22"/>
          <w:szCs w:val="22"/>
        </w:rPr>
        <w:t>m</w:t>
      </w:r>
      <w:r w:rsidRPr="00764351">
        <w:rPr>
          <w:rFonts w:asciiTheme="minorHAnsi" w:hAnsiTheme="minorHAnsi"/>
          <w:sz w:val="22"/>
          <w:szCs w:val="22"/>
        </w:rPr>
        <w:t>.</w:t>
      </w:r>
    </w:p>
    <w:p w14:paraId="245A881C" w14:textId="7D587CC9" w:rsidR="00FD17D6" w:rsidRPr="00764351" w:rsidRDefault="00FD17D6" w:rsidP="00FD17D6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2B8EA52E" w14:textId="3415DC7A" w:rsidR="008C367C" w:rsidRDefault="008C367C" w:rsidP="00ED45D3">
      <w:pPr>
        <w:pStyle w:val="ListParagraph"/>
        <w:numPr>
          <w:ilvl w:val="0"/>
          <w:numId w:val="1"/>
        </w:numPr>
        <w:tabs>
          <w:tab w:val="left" w:pos="7200"/>
          <w:tab w:val="right" w:pos="9360"/>
        </w:tabs>
        <w:spacing w:after="0" w:line="240" w:lineRule="auto"/>
        <w:ind w:left="360"/>
        <w:contextualSpacing w:val="0"/>
        <w:rPr>
          <w:rFonts w:cstheme="minorHAnsi"/>
          <w:b/>
        </w:rPr>
      </w:pPr>
      <w:r>
        <w:rPr>
          <w:rFonts w:cstheme="minorHAnsi"/>
          <w:b/>
        </w:rPr>
        <w:t>Welcome</w:t>
      </w:r>
    </w:p>
    <w:p w14:paraId="45B7FC1A" w14:textId="190D4A13" w:rsidR="008C367C" w:rsidRPr="008C367C" w:rsidRDefault="00E67726" w:rsidP="00ED45D3">
      <w:pPr>
        <w:pStyle w:val="ListParagraph"/>
        <w:numPr>
          <w:ilvl w:val="0"/>
          <w:numId w:val="4"/>
        </w:numPr>
        <w:tabs>
          <w:tab w:val="left" w:pos="7200"/>
          <w:tab w:val="right" w:pos="9360"/>
        </w:tabs>
        <w:spacing w:after="0" w:line="240" w:lineRule="auto"/>
        <w:contextualSpacing w:val="0"/>
        <w:rPr>
          <w:rFonts w:cstheme="minorHAnsi"/>
          <w:b/>
        </w:rPr>
      </w:pPr>
      <w:r>
        <w:rPr>
          <w:rFonts w:cstheme="minorHAnsi"/>
          <w:bCs/>
        </w:rPr>
        <w:t xml:space="preserve">Li welcomed </w:t>
      </w:r>
      <w:r w:rsidR="00296E7F">
        <w:rPr>
          <w:rFonts w:cstheme="minorHAnsi"/>
          <w:bCs/>
        </w:rPr>
        <w:t>Drs</w:t>
      </w:r>
      <w:r w:rsidR="008C367C">
        <w:rPr>
          <w:rFonts w:cstheme="minorHAnsi"/>
          <w:bCs/>
        </w:rPr>
        <w:t xml:space="preserve">. Damon Bell </w:t>
      </w:r>
      <w:r w:rsidR="00296E7F">
        <w:rPr>
          <w:rFonts w:cstheme="minorHAnsi"/>
          <w:bCs/>
        </w:rPr>
        <w:t xml:space="preserve">and John Eigenhauer </w:t>
      </w:r>
      <w:r>
        <w:rPr>
          <w:rFonts w:cstheme="minorHAnsi"/>
          <w:bCs/>
        </w:rPr>
        <w:t xml:space="preserve">who </w:t>
      </w:r>
      <w:r w:rsidR="00296E7F">
        <w:rPr>
          <w:rFonts w:cstheme="minorHAnsi"/>
          <w:bCs/>
        </w:rPr>
        <w:t xml:space="preserve">introduced themselves.  Dr. Bell </w:t>
      </w:r>
      <w:r w:rsidR="008C367C">
        <w:rPr>
          <w:rFonts w:cstheme="minorHAnsi"/>
          <w:bCs/>
        </w:rPr>
        <w:t xml:space="preserve">is the new, interim VP of </w:t>
      </w:r>
      <w:r w:rsidR="00EB6398">
        <w:rPr>
          <w:rFonts w:cstheme="minorHAnsi"/>
          <w:bCs/>
        </w:rPr>
        <w:t>S</w:t>
      </w:r>
      <w:r w:rsidR="008C367C">
        <w:rPr>
          <w:rFonts w:cstheme="minorHAnsi"/>
          <w:bCs/>
        </w:rPr>
        <w:t xml:space="preserve">tudent </w:t>
      </w:r>
      <w:r w:rsidR="00EB6398">
        <w:rPr>
          <w:rFonts w:cstheme="minorHAnsi"/>
          <w:bCs/>
        </w:rPr>
        <w:t>S</w:t>
      </w:r>
      <w:r w:rsidR="008C367C">
        <w:rPr>
          <w:rFonts w:cstheme="minorHAnsi"/>
          <w:bCs/>
        </w:rPr>
        <w:t xml:space="preserve">ervices and is a new committee member. </w:t>
      </w:r>
      <w:r w:rsidR="00296E7F">
        <w:rPr>
          <w:rFonts w:cstheme="minorHAnsi"/>
          <w:bCs/>
        </w:rPr>
        <w:t>Dr.</w:t>
      </w:r>
      <w:r w:rsidR="008C367C">
        <w:rPr>
          <w:rFonts w:cstheme="minorHAnsi"/>
          <w:bCs/>
        </w:rPr>
        <w:t xml:space="preserve"> Eigenauer is a returning committee member after a long absence.</w:t>
      </w:r>
    </w:p>
    <w:p w14:paraId="18C5A3AB" w14:textId="77777777" w:rsidR="008C367C" w:rsidRDefault="008C367C" w:rsidP="008C367C">
      <w:pPr>
        <w:pStyle w:val="ListParagraph"/>
        <w:tabs>
          <w:tab w:val="left" w:pos="7200"/>
          <w:tab w:val="right" w:pos="9360"/>
        </w:tabs>
        <w:spacing w:after="0" w:line="240" w:lineRule="auto"/>
        <w:contextualSpacing w:val="0"/>
        <w:rPr>
          <w:rFonts w:cstheme="minorHAnsi"/>
          <w:b/>
        </w:rPr>
      </w:pPr>
    </w:p>
    <w:p w14:paraId="5C6E99B1" w14:textId="27C0D3EB" w:rsidR="00746E0E" w:rsidRPr="00764351" w:rsidRDefault="00746E0E" w:rsidP="00ED45D3">
      <w:pPr>
        <w:pStyle w:val="ListParagraph"/>
        <w:numPr>
          <w:ilvl w:val="0"/>
          <w:numId w:val="1"/>
        </w:numPr>
        <w:tabs>
          <w:tab w:val="left" w:pos="7200"/>
          <w:tab w:val="right" w:pos="9360"/>
        </w:tabs>
        <w:spacing w:after="0" w:line="240" w:lineRule="auto"/>
        <w:ind w:left="360"/>
        <w:contextualSpacing w:val="0"/>
        <w:rPr>
          <w:rFonts w:cstheme="minorHAnsi"/>
          <w:b/>
        </w:rPr>
      </w:pPr>
      <w:r w:rsidRPr="00764351">
        <w:rPr>
          <w:rFonts w:cstheme="minorHAnsi"/>
          <w:b/>
        </w:rPr>
        <w:t xml:space="preserve">Review Minutes from </w:t>
      </w:r>
      <w:r w:rsidR="00EE647D">
        <w:rPr>
          <w:rFonts w:cstheme="minorHAnsi"/>
          <w:b/>
        </w:rPr>
        <w:t>May 3, 2021</w:t>
      </w:r>
    </w:p>
    <w:p w14:paraId="784B6A1D" w14:textId="23EBB2BD" w:rsidR="00A9258D" w:rsidRPr="00EE647D" w:rsidRDefault="00746E0E" w:rsidP="00ED45D3">
      <w:pPr>
        <w:pStyle w:val="ListParagraph"/>
        <w:numPr>
          <w:ilvl w:val="0"/>
          <w:numId w:val="2"/>
        </w:numPr>
        <w:tabs>
          <w:tab w:val="left" w:pos="7200"/>
          <w:tab w:val="right" w:pos="9360"/>
        </w:tabs>
        <w:spacing w:line="240" w:lineRule="auto"/>
        <w:ind w:left="720"/>
        <w:rPr>
          <w:rFonts w:cstheme="minorHAnsi"/>
          <w:b/>
        </w:rPr>
      </w:pPr>
      <w:r w:rsidRPr="0012431F">
        <w:rPr>
          <w:rFonts w:cstheme="minorHAnsi"/>
        </w:rPr>
        <w:t xml:space="preserve">The committee </w:t>
      </w:r>
      <w:r w:rsidR="00973C90" w:rsidRPr="0012431F">
        <w:rPr>
          <w:rFonts w:cstheme="minorHAnsi"/>
        </w:rPr>
        <w:t>approved</w:t>
      </w:r>
      <w:r w:rsidRPr="0012431F">
        <w:rPr>
          <w:rFonts w:cstheme="minorHAnsi"/>
        </w:rPr>
        <w:t xml:space="preserve"> the </w:t>
      </w:r>
      <w:r w:rsidR="00EB6398">
        <w:rPr>
          <w:rFonts w:cstheme="minorHAnsi"/>
        </w:rPr>
        <w:t xml:space="preserve">May 3, 2021 </w:t>
      </w:r>
      <w:r w:rsidRPr="0012431F">
        <w:rPr>
          <w:rFonts w:cstheme="minorHAnsi"/>
        </w:rPr>
        <w:t xml:space="preserve">minutes </w:t>
      </w:r>
      <w:r w:rsidR="00963C99" w:rsidRPr="0012431F">
        <w:rPr>
          <w:rFonts w:cstheme="minorHAnsi"/>
        </w:rPr>
        <w:t>with no modifications.</w:t>
      </w:r>
    </w:p>
    <w:p w14:paraId="4E8754FC" w14:textId="38D42967" w:rsidR="00EE647D" w:rsidRDefault="00EE647D" w:rsidP="00EE647D">
      <w:pPr>
        <w:pStyle w:val="ListParagraph"/>
        <w:tabs>
          <w:tab w:val="left" w:pos="7200"/>
          <w:tab w:val="right" w:pos="9360"/>
        </w:tabs>
        <w:spacing w:line="240" w:lineRule="auto"/>
        <w:rPr>
          <w:rFonts w:cstheme="minorHAnsi"/>
        </w:rPr>
      </w:pPr>
    </w:p>
    <w:p w14:paraId="3E4536CD" w14:textId="71249D7A" w:rsidR="00EE647D" w:rsidRDefault="00EE647D" w:rsidP="00ED45D3">
      <w:pPr>
        <w:pStyle w:val="ListParagraph"/>
        <w:numPr>
          <w:ilvl w:val="0"/>
          <w:numId w:val="1"/>
        </w:numPr>
        <w:tabs>
          <w:tab w:val="left" w:pos="7200"/>
          <w:tab w:val="right" w:pos="9360"/>
        </w:tabs>
        <w:spacing w:line="240" w:lineRule="auto"/>
        <w:ind w:left="360"/>
        <w:rPr>
          <w:rFonts w:cstheme="minorHAnsi"/>
          <w:b/>
          <w:bCs/>
        </w:rPr>
      </w:pPr>
      <w:r w:rsidRPr="008C367C">
        <w:rPr>
          <w:rFonts w:cstheme="minorHAnsi"/>
          <w:b/>
          <w:bCs/>
        </w:rPr>
        <w:t>Review</w:t>
      </w:r>
      <w:r w:rsidR="008C367C" w:rsidRPr="008C367C">
        <w:rPr>
          <w:rFonts w:cstheme="minorHAnsi"/>
          <w:b/>
          <w:bCs/>
        </w:rPr>
        <w:t xml:space="preserve"> Charter</w:t>
      </w:r>
    </w:p>
    <w:p w14:paraId="1F9E2172" w14:textId="6019060B" w:rsidR="008C367C" w:rsidRPr="008C367C" w:rsidRDefault="008C367C" w:rsidP="00ED45D3">
      <w:pPr>
        <w:pStyle w:val="ListParagraph"/>
        <w:numPr>
          <w:ilvl w:val="0"/>
          <w:numId w:val="5"/>
        </w:numPr>
        <w:tabs>
          <w:tab w:val="left" w:pos="7200"/>
          <w:tab w:val="right" w:pos="9360"/>
        </w:tabs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The committee reviewed </w:t>
      </w:r>
      <w:r w:rsidR="00E67726">
        <w:rPr>
          <w:rFonts w:cstheme="minorHAnsi"/>
        </w:rPr>
        <w:t>our C</w:t>
      </w:r>
      <w:r>
        <w:rPr>
          <w:rFonts w:cstheme="minorHAnsi"/>
        </w:rPr>
        <w:t>harter. Modifications were made to the membership list:</w:t>
      </w:r>
    </w:p>
    <w:p w14:paraId="6A2AD72C" w14:textId="77777777" w:rsidR="00D028C5" w:rsidRPr="00D028C5" w:rsidRDefault="00D028C5" w:rsidP="00ED45D3">
      <w:pPr>
        <w:pStyle w:val="ListParagraph"/>
        <w:numPr>
          <w:ilvl w:val="1"/>
          <w:numId w:val="5"/>
        </w:numPr>
        <w:tabs>
          <w:tab w:val="left" w:pos="7200"/>
          <w:tab w:val="right" w:pos="9360"/>
        </w:tabs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Abbott’s title was changed from High Tech Coordinator to High Tech Access Specialist.</w:t>
      </w:r>
    </w:p>
    <w:p w14:paraId="5279EF30" w14:textId="36EDE9C3" w:rsidR="00D028C5" w:rsidRPr="00D028C5" w:rsidRDefault="00D028C5" w:rsidP="00ED45D3">
      <w:pPr>
        <w:pStyle w:val="ListParagraph"/>
        <w:numPr>
          <w:ilvl w:val="1"/>
          <w:numId w:val="5"/>
        </w:numPr>
        <w:tabs>
          <w:tab w:val="left" w:pos="7200"/>
          <w:tab w:val="right" w:pos="9360"/>
        </w:tabs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lastRenderedPageBreak/>
        <w:t xml:space="preserve">Severo Balason’s name was removed and replaced with </w:t>
      </w:r>
      <w:r w:rsidR="00E67726">
        <w:rPr>
          <w:rFonts w:cstheme="minorHAnsi"/>
        </w:rPr>
        <w:t>Dr.</w:t>
      </w:r>
      <w:r>
        <w:rPr>
          <w:rFonts w:cstheme="minorHAnsi"/>
        </w:rPr>
        <w:t xml:space="preserve"> Bell.</w:t>
      </w:r>
    </w:p>
    <w:p w14:paraId="69205D86" w14:textId="2EFF091D" w:rsidR="00D028C5" w:rsidRPr="00D028C5" w:rsidRDefault="00D028C5" w:rsidP="00ED45D3">
      <w:pPr>
        <w:pStyle w:val="ListParagraph"/>
        <w:numPr>
          <w:ilvl w:val="1"/>
          <w:numId w:val="5"/>
        </w:numPr>
        <w:tabs>
          <w:tab w:val="left" w:pos="7200"/>
          <w:tab w:val="right" w:pos="9360"/>
        </w:tabs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Eigenauer, faculty member, was added to the list.</w:t>
      </w:r>
    </w:p>
    <w:p w14:paraId="24BA40AA" w14:textId="49884D05" w:rsidR="008C367C" w:rsidRPr="00F31310" w:rsidRDefault="00D21F9D" w:rsidP="00ED45D3">
      <w:pPr>
        <w:pStyle w:val="ListParagraph"/>
        <w:numPr>
          <w:ilvl w:val="1"/>
          <w:numId w:val="5"/>
        </w:numPr>
        <w:tabs>
          <w:tab w:val="left" w:pos="7200"/>
          <w:tab w:val="right" w:pos="9360"/>
        </w:tabs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Li’s</w:t>
      </w:r>
      <w:r w:rsidR="00D028C5">
        <w:rPr>
          <w:rFonts w:cstheme="minorHAnsi"/>
        </w:rPr>
        <w:t xml:space="preserve"> title was changed from Interim Executive Director, Information Technology to VP of Information and Institutional Effectiveness</w:t>
      </w:r>
    </w:p>
    <w:p w14:paraId="33037E83" w14:textId="6CF3942B" w:rsidR="00F31310" w:rsidRPr="00F62BD0" w:rsidRDefault="00F31310" w:rsidP="00ED45D3">
      <w:pPr>
        <w:pStyle w:val="ListParagraph"/>
        <w:numPr>
          <w:ilvl w:val="1"/>
          <w:numId w:val="5"/>
        </w:numPr>
        <w:tabs>
          <w:tab w:val="left" w:pos="7200"/>
          <w:tab w:val="right" w:pos="9360"/>
        </w:tabs>
        <w:spacing w:line="240" w:lineRule="auto"/>
        <w:ind w:left="1080"/>
        <w:rPr>
          <w:rFonts w:cstheme="minorHAnsi"/>
          <w:b/>
          <w:bCs/>
        </w:rPr>
      </w:pPr>
      <w:r>
        <w:rPr>
          <w:rFonts w:cstheme="minorHAnsi"/>
        </w:rPr>
        <w:t xml:space="preserve">The committee discussed more changes to the </w:t>
      </w:r>
      <w:r w:rsidR="00D21F9D">
        <w:rPr>
          <w:rFonts w:cstheme="minorHAnsi"/>
        </w:rPr>
        <w:t>C</w:t>
      </w:r>
      <w:r>
        <w:rPr>
          <w:rFonts w:cstheme="minorHAnsi"/>
        </w:rPr>
        <w:t xml:space="preserve">harter. Eigenauer inquired about privacy rights that </w:t>
      </w:r>
      <w:r w:rsidR="00E67726">
        <w:rPr>
          <w:rFonts w:cstheme="minorHAnsi"/>
        </w:rPr>
        <w:t>were</w:t>
      </w:r>
      <w:r>
        <w:rPr>
          <w:rFonts w:cstheme="minorHAnsi"/>
        </w:rPr>
        <w:t xml:space="preserve"> discussed back in 2017. The committee briefly discussed</w:t>
      </w:r>
      <w:r w:rsidR="00F62BD0">
        <w:rPr>
          <w:rFonts w:cstheme="minorHAnsi"/>
        </w:rPr>
        <w:t xml:space="preserve"> privacy rights.</w:t>
      </w:r>
    </w:p>
    <w:p w14:paraId="1180A342" w14:textId="4EA5179A" w:rsidR="00F62BD0" w:rsidRPr="00F62BD0" w:rsidRDefault="00F62BD0" w:rsidP="00ED45D3">
      <w:pPr>
        <w:pStyle w:val="ListParagraph"/>
        <w:numPr>
          <w:ilvl w:val="1"/>
          <w:numId w:val="5"/>
        </w:numPr>
        <w:tabs>
          <w:tab w:val="left" w:pos="7200"/>
          <w:tab w:val="right" w:pos="9360"/>
        </w:tabs>
        <w:spacing w:line="240" w:lineRule="auto"/>
        <w:ind w:left="1080"/>
        <w:rPr>
          <w:rFonts w:cstheme="minorHAnsi"/>
          <w:b/>
          <w:bCs/>
        </w:rPr>
      </w:pPr>
      <w:r>
        <w:rPr>
          <w:rFonts w:cstheme="minorHAnsi"/>
        </w:rPr>
        <w:t xml:space="preserve">The committee discussed #3 under the Committee’s </w:t>
      </w:r>
      <w:r>
        <w:rPr>
          <w:rFonts w:cstheme="minorHAnsi"/>
          <w:b/>
          <w:bCs/>
        </w:rPr>
        <w:t>Specific Responsibilities</w:t>
      </w:r>
      <w:r>
        <w:rPr>
          <w:rFonts w:cstheme="minorHAnsi"/>
        </w:rPr>
        <w:t xml:space="preserve"> section:</w:t>
      </w:r>
    </w:p>
    <w:p w14:paraId="12EA6B2D" w14:textId="248AA028" w:rsidR="00F62BD0" w:rsidRDefault="00F62BD0" w:rsidP="00F62BD0">
      <w:pPr>
        <w:pStyle w:val="Default"/>
        <w:ind w:left="1440"/>
        <w:rPr>
          <w:rFonts w:asciiTheme="minorHAnsi" w:hAnsiTheme="minorHAnsi"/>
          <w:i/>
          <w:iCs/>
          <w:sz w:val="22"/>
          <w:szCs w:val="22"/>
        </w:rPr>
      </w:pPr>
      <w:r w:rsidRPr="00D065CA">
        <w:rPr>
          <w:rFonts w:asciiTheme="minorHAnsi" w:hAnsiTheme="minorHAnsi"/>
          <w:i/>
          <w:iCs/>
          <w:sz w:val="22"/>
          <w:szCs w:val="22"/>
        </w:rPr>
        <w:t>“3. Reviews technology-related policies and procedures and serves as a communication link to campus constituents regarding campus technology.”</w:t>
      </w:r>
    </w:p>
    <w:p w14:paraId="752ED8BF" w14:textId="77777777" w:rsidR="00D065CA" w:rsidRPr="00D065CA" w:rsidRDefault="00D065CA" w:rsidP="00F62BD0">
      <w:pPr>
        <w:pStyle w:val="Default"/>
        <w:ind w:left="1440"/>
        <w:rPr>
          <w:rFonts w:asciiTheme="minorHAnsi" w:hAnsiTheme="minorHAnsi"/>
          <w:i/>
          <w:iCs/>
          <w:sz w:val="22"/>
          <w:szCs w:val="22"/>
        </w:rPr>
      </w:pPr>
    </w:p>
    <w:p w14:paraId="4F1AF83F" w14:textId="120CA399" w:rsidR="00720AEC" w:rsidRDefault="00F62BD0" w:rsidP="00ED45D3">
      <w:pPr>
        <w:pStyle w:val="Default"/>
        <w:numPr>
          <w:ilvl w:val="0"/>
          <w:numId w:val="7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committee review</w:t>
      </w:r>
      <w:r w:rsidR="00D065CA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this</w:t>
      </w:r>
      <w:r w:rsidR="00D065CA">
        <w:rPr>
          <w:rFonts w:asciiTheme="minorHAnsi" w:hAnsiTheme="minorHAnsi"/>
          <w:sz w:val="22"/>
          <w:szCs w:val="22"/>
        </w:rPr>
        <w:t xml:space="preserve"> statement</w:t>
      </w:r>
      <w:r>
        <w:rPr>
          <w:rFonts w:asciiTheme="minorHAnsi" w:hAnsiTheme="minorHAnsi"/>
          <w:sz w:val="22"/>
          <w:szCs w:val="22"/>
        </w:rPr>
        <w:t xml:space="preserve">. </w:t>
      </w:r>
      <w:r w:rsidR="00720AEC">
        <w:rPr>
          <w:rFonts w:asciiTheme="minorHAnsi" w:hAnsiTheme="minorHAnsi"/>
          <w:sz w:val="22"/>
          <w:szCs w:val="22"/>
        </w:rPr>
        <w:t xml:space="preserve">Members </w:t>
      </w:r>
      <w:r w:rsidR="00D065CA">
        <w:rPr>
          <w:rFonts w:asciiTheme="minorHAnsi" w:hAnsiTheme="minorHAnsi"/>
          <w:sz w:val="22"/>
          <w:szCs w:val="22"/>
        </w:rPr>
        <w:t>suggested t</w:t>
      </w:r>
      <w:r>
        <w:rPr>
          <w:rFonts w:asciiTheme="minorHAnsi" w:hAnsiTheme="minorHAnsi"/>
          <w:sz w:val="22"/>
          <w:szCs w:val="22"/>
        </w:rPr>
        <w:t xml:space="preserve">he statement </w:t>
      </w:r>
      <w:r w:rsidR="00D065CA">
        <w:rPr>
          <w:rFonts w:asciiTheme="minorHAnsi" w:hAnsiTheme="minorHAnsi"/>
          <w:sz w:val="22"/>
          <w:szCs w:val="22"/>
        </w:rPr>
        <w:t xml:space="preserve">needs </w:t>
      </w:r>
      <w:r>
        <w:rPr>
          <w:rFonts w:asciiTheme="minorHAnsi" w:hAnsiTheme="minorHAnsi"/>
          <w:sz w:val="22"/>
          <w:szCs w:val="22"/>
        </w:rPr>
        <w:t>to include</w:t>
      </w:r>
      <w:r w:rsidR="00720AEC">
        <w:rPr>
          <w:rFonts w:asciiTheme="minorHAnsi" w:hAnsiTheme="minorHAnsi"/>
          <w:sz w:val="22"/>
          <w:szCs w:val="22"/>
        </w:rPr>
        <w:t xml:space="preserve"> reference to the </w:t>
      </w:r>
      <w:r w:rsidR="00EB6398">
        <w:rPr>
          <w:rFonts w:asciiTheme="minorHAnsi" w:hAnsiTheme="minorHAnsi"/>
          <w:sz w:val="22"/>
          <w:szCs w:val="22"/>
        </w:rPr>
        <w:t>A</w:t>
      </w:r>
      <w:r w:rsidR="00720AEC">
        <w:rPr>
          <w:rFonts w:asciiTheme="minorHAnsi" w:hAnsiTheme="minorHAnsi"/>
          <w:sz w:val="22"/>
          <w:szCs w:val="22"/>
        </w:rPr>
        <w:t xml:space="preserve">cceptable </w:t>
      </w:r>
      <w:r w:rsidR="00EB6398">
        <w:rPr>
          <w:rFonts w:asciiTheme="minorHAnsi" w:hAnsiTheme="minorHAnsi"/>
          <w:sz w:val="22"/>
          <w:szCs w:val="22"/>
        </w:rPr>
        <w:t>U</w:t>
      </w:r>
      <w:r w:rsidR="00720AEC">
        <w:rPr>
          <w:rFonts w:asciiTheme="minorHAnsi" w:hAnsiTheme="minorHAnsi"/>
          <w:sz w:val="22"/>
          <w:szCs w:val="22"/>
        </w:rPr>
        <w:t xml:space="preserve">se </w:t>
      </w:r>
      <w:r w:rsidR="00EB6398">
        <w:rPr>
          <w:rFonts w:asciiTheme="minorHAnsi" w:hAnsiTheme="minorHAnsi"/>
          <w:sz w:val="22"/>
          <w:szCs w:val="22"/>
        </w:rPr>
        <w:t>P</w:t>
      </w:r>
      <w:r w:rsidR="00720AEC">
        <w:rPr>
          <w:rFonts w:asciiTheme="minorHAnsi" w:hAnsiTheme="minorHAnsi"/>
          <w:sz w:val="22"/>
          <w:szCs w:val="22"/>
        </w:rPr>
        <w:t>olicy.</w:t>
      </w:r>
    </w:p>
    <w:p w14:paraId="66E2249A" w14:textId="77777777" w:rsidR="00D065CA" w:rsidRDefault="00D065CA" w:rsidP="00D065CA">
      <w:pPr>
        <w:pStyle w:val="Default"/>
        <w:ind w:left="1440"/>
        <w:rPr>
          <w:rFonts w:asciiTheme="minorHAnsi" w:hAnsiTheme="minorHAnsi"/>
          <w:sz w:val="22"/>
          <w:szCs w:val="22"/>
        </w:rPr>
      </w:pPr>
    </w:p>
    <w:p w14:paraId="413D546A" w14:textId="60F5B9F2" w:rsidR="00720AEC" w:rsidRDefault="00720AEC" w:rsidP="00ED45D3">
      <w:pPr>
        <w:pStyle w:val="Default"/>
        <w:numPr>
          <w:ilvl w:val="0"/>
          <w:numId w:val="7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discussion continued. Jarrahian</w:t>
      </w:r>
      <w:r w:rsidR="00D065CA">
        <w:rPr>
          <w:rFonts w:asciiTheme="minorHAnsi" w:hAnsiTheme="minorHAnsi"/>
          <w:sz w:val="22"/>
          <w:szCs w:val="22"/>
        </w:rPr>
        <w:t>, during the discussion,</w:t>
      </w:r>
      <w:r>
        <w:rPr>
          <w:rFonts w:asciiTheme="minorHAnsi" w:hAnsiTheme="minorHAnsi"/>
          <w:sz w:val="22"/>
          <w:szCs w:val="22"/>
        </w:rPr>
        <w:t xml:space="preserve"> heard the refence about personal devices should not be used when performing college-related business. He didn’t know that personal computers should not be used and questioned the logic. Abbott recognized Jarrahian’s concerns. Bishop also recognize</w:t>
      </w:r>
      <w:r w:rsidR="00977A54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</w:t>
      </w:r>
      <w:r w:rsidR="00E67726">
        <w:rPr>
          <w:rFonts w:asciiTheme="minorHAnsi" w:hAnsiTheme="minorHAnsi"/>
          <w:sz w:val="22"/>
          <w:szCs w:val="22"/>
        </w:rPr>
        <w:t xml:space="preserve">similar </w:t>
      </w:r>
      <w:r>
        <w:rPr>
          <w:rFonts w:asciiTheme="minorHAnsi" w:hAnsiTheme="minorHAnsi"/>
          <w:sz w:val="22"/>
          <w:szCs w:val="22"/>
        </w:rPr>
        <w:t xml:space="preserve">concerns and </w:t>
      </w:r>
      <w:r w:rsidR="00977A54">
        <w:rPr>
          <w:rFonts w:asciiTheme="minorHAnsi" w:hAnsiTheme="minorHAnsi"/>
          <w:sz w:val="22"/>
          <w:szCs w:val="22"/>
        </w:rPr>
        <w:t>thought</w:t>
      </w:r>
      <w:r>
        <w:rPr>
          <w:rFonts w:asciiTheme="minorHAnsi" w:hAnsiTheme="minorHAnsi"/>
          <w:sz w:val="22"/>
          <w:szCs w:val="22"/>
        </w:rPr>
        <w:t xml:space="preserve"> more discussions and reviews of Specific Responsibilities section needs to occur</w:t>
      </w:r>
      <w:r w:rsidR="00E67726">
        <w:rPr>
          <w:rFonts w:asciiTheme="minorHAnsi" w:hAnsiTheme="minorHAnsi"/>
          <w:sz w:val="22"/>
          <w:szCs w:val="22"/>
        </w:rPr>
        <w:t xml:space="preserve">.  </w:t>
      </w:r>
    </w:p>
    <w:p w14:paraId="6F3D5E6F" w14:textId="77777777" w:rsidR="00D065CA" w:rsidRDefault="00D065CA" w:rsidP="00D065CA">
      <w:pPr>
        <w:pStyle w:val="ListParagraph"/>
        <w:spacing w:after="0"/>
      </w:pPr>
    </w:p>
    <w:p w14:paraId="56685554" w14:textId="76AE9935" w:rsidR="00F62BD0" w:rsidRDefault="00720AEC" w:rsidP="00ED45D3">
      <w:pPr>
        <w:pStyle w:val="Default"/>
        <w:numPr>
          <w:ilvl w:val="0"/>
          <w:numId w:val="7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now, the committee voted</w:t>
      </w:r>
      <w:r w:rsidR="00672BE3">
        <w:rPr>
          <w:rFonts w:asciiTheme="minorHAnsi" w:hAnsiTheme="minorHAnsi"/>
          <w:sz w:val="22"/>
          <w:szCs w:val="22"/>
        </w:rPr>
        <w:t xml:space="preserve"> (</w:t>
      </w:r>
      <w:r w:rsidR="00BC192D">
        <w:rPr>
          <w:rFonts w:asciiTheme="minorHAnsi" w:hAnsiTheme="minorHAnsi"/>
          <w:sz w:val="22"/>
          <w:szCs w:val="22"/>
        </w:rPr>
        <w:t>9 members</w:t>
      </w:r>
      <w:r w:rsidR="00672BE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to change #3 to read:</w:t>
      </w:r>
      <w:r w:rsidR="00F62BD0">
        <w:rPr>
          <w:rFonts w:asciiTheme="minorHAnsi" w:hAnsiTheme="minorHAnsi"/>
          <w:sz w:val="22"/>
          <w:szCs w:val="22"/>
        </w:rPr>
        <w:t xml:space="preserve"> </w:t>
      </w:r>
    </w:p>
    <w:p w14:paraId="79A2016E" w14:textId="77777777" w:rsidR="00D065CA" w:rsidRPr="00764351" w:rsidRDefault="00D065CA" w:rsidP="00D065CA">
      <w:pPr>
        <w:pStyle w:val="Default"/>
        <w:ind w:left="1080"/>
        <w:rPr>
          <w:rFonts w:asciiTheme="minorHAnsi" w:hAnsiTheme="minorHAnsi"/>
          <w:sz w:val="22"/>
          <w:szCs w:val="22"/>
        </w:rPr>
      </w:pPr>
    </w:p>
    <w:p w14:paraId="5E6EA356" w14:textId="48A39CD2" w:rsidR="00D065CA" w:rsidRPr="00D065CA" w:rsidRDefault="00D065CA" w:rsidP="00D065CA">
      <w:pPr>
        <w:pStyle w:val="Default"/>
        <w:ind w:left="1440"/>
        <w:rPr>
          <w:rFonts w:asciiTheme="minorHAnsi" w:hAnsiTheme="minorHAnsi"/>
          <w:i/>
          <w:iCs/>
          <w:sz w:val="22"/>
          <w:szCs w:val="22"/>
        </w:rPr>
      </w:pPr>
      <w:r w:rsidRPr="00D065CA">
        <w:rPr>
          <w:rFonts w:asciiTheme="minorHAnsi" w:hAnsiTheme="minorHAnsi"/>
          <w:i/>
          <w:iCs/>
          <w:sz w:val="22"/>
          <w:szCs w:val="22"/>
        </w:rPr>
        <w:t xml:space="preserve">“3. Reviews technology-related policies, </w:t>
      </w:r>
      <w:r w:rsidRPr="00D065CA">
        <w:rPr>
          <w:rFonts w:asciiTheme="minorHAnsi" w:hAnsiTheme="minorHAnsi"/>
          <w:i/>
          <w:iCs/>
          <w:color w:val="FF0000"/>
          <w:sz w:val="22"/>
          <w:szCs w:val="22"/>
        </w:rPr>
        <w:t xml:space="preserve">including the </w:t>
      </w:r>
      <w:r w:rsidR="00977A54">
        <w:rPr>
          <w:rFonts w:asciiTheme="minorHAnsi" w:hAnsiTheme="minorHAnsi"/>
          <w:i/>
          <w:iCs/>
          <w:color w:val="FF0000"/>
          <w:sz w:val="22"/>
          <w:szCs w:val="22"/>
        </w:rPr>
        <w:t>A</w:t>
      </w:r>
      <w:r w:rsidRPr="00D065CA">
        <w:rPr>
          <w:rFonts w:asciiTheme="minorHAnsi" w:hAnsiTheme="minorHAnsi"/>
          <w:i/>
          <w:iCs/>
          <w:color w:val="FF0000"/>
          <w:sz w:val="22"/>
          <w:szCs w:val="22"/>
        </w:rPr>
        <w:t xml:space="preserve">cceptable </w:t>
      </w:r>
      <w:r w:rsidR="00977A54">
        <w:rPr>
          <w:rFonts w:asciiTheme="minorHAnsi" w:hAnsiTheme="minorHAnsi"/>
          <w:i/>
          <w:iCs/>
          <w:color w:val="FF0000"/>
          <w:sz w:val="22"/>
          <w:szCs w:val="22"/>
        </w:rPr>
        <w:t>U</w:t>
      </w:r>
      <w:r w:rsidRPr="00D065CA">
        <w:rPr>
          <w:rFonts w:asciiTheme="minorHAnsi" w:hAnsiTheme="minorHAnsi"/>
          <w:i/>
          <w:iCs/>
          <w:color w:val="FF0000"/>
          <w:sz w:val="22"/>
          <w:szCs w:val="22"/>
        </w:rPr>
        <w:t xml:space="preserve">se </w:t>
      </w:r>
      <w:r w:rsidR="00977A54">
        <w:rPr>
          <w:rFonts w:asciiTheme="minorHAnsi" w:hAnsiTheme="minorHAnsi"/>
          <w:i/>
          <w:iCs/>
          <w:color w:val="FF0000"/>
          <w:sz w:val="22"/>
          <w:szCs w:val="22"/>
        </w:rPr>
        <w:t>P</w:t>
      </w:r>
      <w:r w:rsidRPr="00D065CA">
        <w:rPr>
          <w:rFonts w:asciiTheme="minorHAnsi" w:hAnsiTheme="minorHAnsi"/>
          <w:i/>
          <w:iCs/>
          <w:color w:val="FF0000"/>
          <w:sz w:val="22"/>
          <w:szCs w:val="22"/>
        </w:rPr>
        <w:t xml:space="preserve">olicy, </w:t>
      </w:r>
      <w:r w:rsidRPr="00D065CA">
        <w:rPr>
          <w:rFonts w:asciiTheme="minorHAnsi" w:hAnsiTheme="minorHAnsi"/>
          <w:i/>
          <w:iCs/>
          <w:sz w:val="22"/>
          <w:szCs w:val="22"/>
        </w:rPr>
        <w:t>and procedures and serves as a communication link to campus constituents regarding campus technology.”</w:t>
      </w:r>
    </w:p>
    <w:p w14:paraId="397DE7FC" w14:textId="77777777" w:rsidR="00A9258D" w:rsidRPr="00234D1E" w:rsidRDefault="00A9258D" w:rsidP="00234D1E">
      <w:pPr>
        <w:pStyle w:val="ListParagraph"/>
        <w:tabs>
          <w:tab w:val="left" w:pos="7200"/>
          <w:tab w:val="right" w:pos="9360"/>
        </w:tabs>
        <w:spacing w:line="240" w:lineRule="auto"/>
        <w:rPr>
          <w:rFonts w:cstheme="minorHAnsi"/>
          <w:b/>
        </w:rPr>
      </w:pPr>
    </w:p>
    <w:p w14:paraId="0BF04C50" w14:textId="108AE5BF" w:rsidR="00973C90" w:rsidRDefault="00D028C5" w:rsidP="00ED45D3">
      <w:pPr>
        <w:pStyle w:val="ListParagraph"/>
        <w:numPr>
          <w:ilvl w:val="0"/>
          <w:numId w:val="1"/>
        </w:numPr>
        <w:tabs>
          <w:tab w:val="left" w:pos="7200"/>
          <w:tab w:val="right" w:pos="936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Committee Annual Review</w:t>
      </w:r>
    </w:p>
    <w:p w14:paraId="3B9C7F4B" w14:textId="6CCC2A34" w:rsidR="00D028C5" w:rsidRPr="00144F85" w:rsidRDefault="00F31310" w:rsidP="00ED45D3">
      <w:pPr>
        <w:pStyle w:val="ListParagraph"/>
        <w:numPr>
          <w:ilvl w:val="1"/>
          <w:numId w:val="1"/>
        </w:numPr>
        <w:tabs>
          <w:tab w:val="left" w:pos="7200"/>
          <w:tab w:val="right" w:pos="9360"/>
        </w:tabs>
        <w:spacing w:after="0" w:line="240" w:lineRule="auto"/>
        <w:ind w:left="1080"/>
        <w:rPr>
          <w:rFonts w:cstheme="minorHAnsi"/>
          <w:b/>
        </w:rPr>
      </w:pPr>
      <w:r w:rsidRPr="00144F85">
        <w:rPr>
          <w:rFonts w:cstheme="minorHAnsi"/>
          <w:b/>
        </w:rPr>
        <w:t>Review last year’s goals from November 4, 2020</w:t>
      </w:r>
    </w:p>
    <w:p w14:paraId="5A5C2A8E" w14:textId="77777777" w:rsidR="00E67726" w:rsidRPr="00E67726" w:rsidRDefault="00F31310" w:rsidP="00ED45D3">
      <w:pPr>
        <w:pStyle w:val="ListParagraph"/>
        <w:numPr>
          <w:ilvl w:val="0"/>
          <w:numId w:val="6"/>
        </w:numPr>
        <w:tabs>
          <w:tab w:val="left" w:pos="7200"/>
          <w:tab w:val="right" w:pos="9360"/>
        </w:tabs>
        <w:spacing w:line="240" w:lineRule="auto"/>
        <w:ind w:left="1440"/>
        <w:rPr>
          <w:rFonts w:cstheme="minorHAnsi"/>
          <w:b/>
          <w:bCs/>
        </w:rPr>
      </w:pPr>
      <w:r>
        <w:rPr>
          <w:rFonts w:cstheme="minorHAnsi"/>
        </w:rPr>
        <w:t xml:space="preserve">The committee </w:t>
      </w:r>
      <w:r w:rsidR="00F041C8">
        <w:rPr>
          <w:rFonts w:cstheme="minorHAnsi"/>
        </w:rPr>
        <w:t xml:space="preserve">reviewed last year’s goals from November 4, 2020. </w:t>
      </w:r>
      <w:r>
        <w:rPr>
          <w:rFonts w:cstheme="minorHAnsi"/>
        </w:rPr>
        <w:t xml:space="preserve">Abbott inquired if the tiered access has been implemented. Li responded not </w:t>
      </w:r>
      <w:r w:rsidR="00F041C8">
        <w:rPr>
          <w:rFonts w:cstheme="minorHAnsi"/>
        </w:rPr>
        <w:t>yet;</w:t>
      </w:r>
      <w:r>
        <w:rPr>
          <w:rFonts w:cstheme="minorHAnsi"/>
        </w:rPr>
        <w:t xml:space="preserve"> testing needs to occur before implementation.</w:t>
      </w:r>
      <w:r w:rsidR="00F041C8">
        <w:rPr>
          <w:rFonts w:cstheme="minorHAnsi"/>
        </w:rPr>
        <w:t xml:space="preserve"> </w:t>
      </w:r>
    </w:p>
    <w:p w14:paraId="00A9A131" w14:textId="165CA6A9" w:rsidR="00F31310" w:rsidRPr="00F041C8" w:rsidRDefault="00F041C8" w:rsidP="00ED45D3">
      <w:pPr>
        <w:pStyle w:val="ListParagraph"/>
        <w:numPr>
          <w:ilvl w:val="0"/>
          <w:numId w:val="6"/>
        </w:numPr>
        <w:tabs>
          <w:tab w:val="left" w:pos="7200"/>
          <w:tab w:val="right" w:pos="9360"/>
        </w:tabs>
        <w:spacing w:line="240" w:lineRule="auto"/>
        <w:ind w:left="1440"/>
        <w:rPr>
          <w:rFonts w:cstheme="minorHAnsi"/>
          <w:b/>
          <w:bCs/>
        </w:rPr>
      </w:pPr>
      <w:r>
        <w:rPr>
          <w:rFonts w:cstheme="minorHAnsi"/>
        </w:rPr>
        <w:t xml:space="preserve">After a brief discussion, the committee agreed the 2020-2021 Goal of improving data security as part of Cybersecurity improvements </w:t>
      </w:r>
      <w:r w:rsidR="00E67726">
        <w:rPr>
          <w:rFonts w:cstheme="minorHAnsi"/>
        </w:rPr>
        <w:t>is</w:t>
      </w:r>
      <w:r>
        <w:rPr>
          <w:rFonts w:cstheme="minorHAnsi"/>
        </w:rPr>
        <w:t xml:space="preserve"> completed.</w:t>
      </w:r>
    </w:p>
    <w:p w14:paraId="00830960" w14:textId="77777777" w:rsidR="00F041C8" w:rsidRPr="00F041C8" w:rsidRDefault="00F041C8" w:rsidP="00F041C8">
      <w:pPr>
        <w:tabs>
          <w:tab w:val="left" w:pos="7200"/>
          <w:tab w:val="right" w:pos="9360"/>
        </w:tabs>
        <w:spacing w:after="0" w:line="240" w:lineRule="auto"/>
        <w:rPr>
          <w:rFonts w:cstheme="minorHAnsi"/>
          <w:b/>
          <w:bCs/>
        </w:rPr>
      </w:pPr>
    </w:p>
    <w:p w14:paraId="7A4FE2CF" w14:textId="26E8000E" w:rsidR="00F041C8" w:rsidRPr="00144F85" w:rsidRDefault="00F041C8" w:rsidP="00ED45D3">
      <w:pPr>
        <w:pStyle w:val="ListParagraph"/>
        <w:numPr>
          <w:ilvl w:val="1"/>
          <w:numId w:val="1"/>
        </w:numPr>
        <w:tabs>
          <w:tab w:val="left" w:pos="7200"/>
          <w:tab w:val="right" w:pos="9360"/>
        </w:tabs>
        <w:spacing w:line="240" w:lineRule="auto"/>
        <w:ind w:left="1080"/>
        <w:rPr>
          <w:rFonts w:cstheme="minorHAnsi"/>
          <w:b/>
          <w:bCs/>
        </w:rPr>
      </w:pPr>
      <w:r w:rsidRPr="00144F85">
        <w:rPr>
          <w:rFonts w:cstheme="minorHAnsi"/>
          <w:b/>
          <w:bCs/>
        </w:rPr>
        <w:t>Establish goals for 2021-2022</w:t>
      </w:r>
      <w:r w:rsidR="00F32905" w:rsidRPr="00144F85">
        <w:rPr>
          <w:rFonts w:cstheme="minorHAnsi"/>
          <w:b/>
          <w:bCs/>
        </w:rPr>
        <w:t xml:space="preserve"> (based on committee </w:t>
      </w:r>
      <w:r w:rsidR="00BC192D" w:rsidRPr="00144F85">
        <w:rPr>
          <w:rFonts w:cstheme="minorHAnsi"/>
          <w:b/>
          <w:bCs/>
        </w:rPr>
        <w:t>C</w:t>
      </w:r>
      <w:r w:rsidR="00F32905" w:rsidRPr="00144F85">
        <w:rPr>
          <w:rFonts w:cstheme="minorHAnsi"/>
          <w:b/>
          <w:bCs/>
        </w:rPr>
        <w:t>harter, aligned with ACCJC Standards and the Strategic Action Plan</w:t>
      </w:r>
      <w:r w:rsidR="00FD5257">
        <w:rPr>
          <w:rFonts w:cstheme="minorHAnsi"/>
          <w:b/>
          <w:bCs/>
        </w:rPr>
        <w:t>)</w:t>
      </w:r>
    </w:p>
    <w:p w14:paraId="6F7BFB8F" w14:textId="2DDF696F" w:rsidR="00F31310" w:rsidRPr="00E67726" w:rsidRDefault="00F32905" w:rsidP="000C6FFE">
      <w:pPr>
        <w:pStyle w:val="ListParagraph"/>
        <w:tabs>
          <w:tab w:val="left" w:pos="7200"/>
          <w:tab w:val="right" w:pos="9360"/>
        </w:tabs>
        <w:spacing w:after="0" w:line="240" w:lineRule="auto"/>
        <w:ind w:left="1080"/>
        <w:rPr>
          <w:rFonts w:cstheme="minorHAnsi"/>
          <w:b/>
          <w:strike/>
        </w:rPr>
      </w:pPr>
      <w:r>
        <w:rPr>
          <w:rFonts w:cstheme="minorHAnsi"/>
          <w:bCs/>
        </w:rPr>
        <w:t xml:space="preserve">The committee </w:t>
      </w:r>
      <w:r w:rsidR="00E67726" w:rsidRPr="00E67726">
        <w:rPr>
          <w:rFonts w:cstheme="minorHAnsi"/>
          <w:bCs/>
        </w:rPr>
        <w:t>discussed three possible goals:</w:t>
      </w:r>
    </w:p>
    <w:p w14:paraId="65C12363" w14:textId="375E3579" w:rsidR="00F32905" w:rsidRPr="00F32905" w:rsidRDefault="00F32905" w:rsidP="00ED45D3">
      <w:pPr>
        <w:pStyle w:val="ListParagraph"/>
        <w:numPr>
          <w:ilvl w:val="3"/>
          <w:numId w:val="1"/>
        </w:numPr>
        <w:tabs>
          <w:tab w:val="left" w:pos="7200"/>
          <w:tab w:val="right" w:pos="9360"/>
        </w:tabs>
        <w:spacing w:after="0" w:line="240" w:lineRule="auto"/>
        <w:ind w:left="1800"/>
        <w:rPr>
          <w:rFonts w:cstheme="minorHAnsi"/>
          <w:b/>
        </w:rPr>
      </w:pPr>
      <w:r>
        <w:rPr>
          <w:rFonts w:cstheme="minorHAnsi"/>
          <w:bCs/>
        </w:rPr>
        <w:t>Eigenauer suggested to review the Acceptable Use Policy</w:t>
      </w:r>
      <w:r w:rsidR="00CF5060">
        <w:rPr>
          <w:rFonts w:cstheme="minorHAnsi"/>
          <w:bCs/>
        </w:rPr>
        <w:t>.</w:t>
      </w:r>
    </w:p>
    <w:p w14:paraId="3252CE07" w14:textId="6298BFAB" w:rsidR="00F32905" w:rsidRPr="00A63116" w:rsidRDefault="00F32905" w:rsidP="00ED45D3">
      <w:pPr>
        <w:pStyle w:val="ListParagraph"/>
        <w:numPr>
          <w:ilvl w:val="3"/>
          <w:numId w:val="1"/>
        </w:numPr>
        <w:tabs>
          <w:tab w:val="left" w:pos="7200"/>
          <w:tab w:val="right" w:pos="9360"/>
        </w:tabs>
        <w:spacing w:after="0" w:line="240" w:lineRule="auto"/>
        <w:ind w:left="1800"/>
        <w:rPr>
          <w:rFonts w:cstheme="minorHAnsi"/>
          <w:b/>
        </w:rPr>
      </w:pPr>
      <w:r>
        <w:rPr>
          <w:rFonts w:cstheme="minorHAnsi"/>
          <w:bCs/>
        </w:rPr>
        <w:t>Abbott suggested</w:t>
      </w:r>
      <w:r w:rsidR="00A63116">
        <w:rPr>
          <w:rFonts w:cstheme="minorHAnsi"/>
          <w:bCs/>
        </w:rPr>
        <w:t xml:space="preserve"> the exploration of student computer lockdown software (i.e., DeepFreeze).</w:t>
      </w:r>
    </w:p>
    <w:p w14:paraId="194B8701" w14:textId="77777777" w:rsidR="000870E2" w:rsidRPr="000870E2" w:rsidRDefault="00A63116" w:rsidP="00ED45D3">
      <w:pPr>
        <w:pStyle w:val="ListParagraph"/>
        <w:numPr>
          <w:ilvl w:val="3"/>
          <w:numId w:val="1"/>
        </w:numPr>
        <w:tabs>
          <w:tab w:val="left" w:pos="7200"/>
          <w:tab w:val="right" w:pos="9360"/>
        </w:tabs>
        <w:spacing w:after="0" w:line="240" w:lineRule="auto"/>
        <w:ind w:left="1800"/>
        <w:rPr>
          <w:rFonts w:cstheme="minorHAnsi"/>
          <w:b/>
        </w:rPr>
      </w:pPr>
      <w:r>
        <w:rPr>
          <w:rFonts w:cstheme="minorHAnsi"/>
          <w:bCs/>
        </w:rPr>
        <w:t xml:space="preserve">Andrade suggested the discussion of classroom printing options. </w:t>
      </w:r>
    </w:p>
    <w:p w14:paraId="35DF394D" w14:textId="1E640064" w:rsidR="00A64C82" w:rsidRPr="00A64C82" w:rsidRDefault="00A64C82" w:rsidP="00ED45D3">
      <w:pPr>
        <w:pStyle w:val="ListParagraph"/>
        <w:numPr>
          <w:ilvl w:val="3"/>
          <w:numId w:val="5"/>
        </w:numPr>
        <w:tabs>
          <w:tab w:val="left" w:pos="7200"/>
          <w:tab w:val="right" w:pos="9360"/>
        </w:tabs>
        <w:spacing w:after="0" w:line="240" w:lineRule="auto"/>
        <w:ind w:left="2160"/>
        <w:rPr>
          <w:rFonts w:cstheme="minorHAnsi"/>
          <w:bCs/>
        </w:rPr>
      </w:pPr>
      <w:r w:rsidRPr="00A64C82">
        <w:rPr>
          <w:rFonts w:cstheme="minorHAnsi"/>
          <w:bCs/>
        </w:rPr>
        <w:t xml:space="preserve">Printers age </w:t>
      </w:r>
      <w:r>
        <w:rPr>
          <w:rFonts w:cstheme="minorHAnsi"/>
          <w:bCs/>
        </w:rPr>
        <w:t xml:space="preserve">and </w:t>
      </w:r>
      <w:r w:rsidR="00B20F54">
        <w:rPr>
          <w:rFonts w:cstheme="minorHAnsi"/>
          <w:bCs/>
        </w:rPr>
        <w:t>TC</w:t>
      </w:r>
      <w:r>
        <w:rPr>
          <w:rFonts w:cstheme="minorHAnsi"/>
          <w:bCs/>
        </w:rPr>
        <w:t xml:space="preserve"> needs a plan to either replace or centralize printing.</w:t>
      </w:r>
    </w:p>
    <w:p w14:paraId="327750B6" w14:textId="7B767B91" w:rsidR="00A64C82" w:rsidRDefault="00A64C82" w:rsidP="00ED45D3">
      <w:pPr>
        <w:pStyle w:val="ListParagraph"/>
        <w:numPr>
          <w:ilvl w:val="3"/>
          <w:numId w:val="5"/>
        </w:numPr>
        <w:tabs>
          <w:tab w:val="left" w:pos="7200"/>
          <w:tab w:val="right" w:pos="9360"/>
        </w:tabs>
        <w:spacing w:after="0" w:line="240" w:lineRule="auto"/>
        <w:ind w:left="2160"/>
        <w:rPr>
          <w:rFonts w:cstheme="minorHAnsi"/>
          <w:bCs/>
        </w:rPr>
      </w:pPr>
      <w:r w:rsidRPr="00A64C82">
        <w:rPr>
          <w:rFonts w:cstheme="minorHAnsi"/>
          <w:bCs/>
        </w:rPr>
        <w:t xml:space="preserve">Minor </w:t>
      </w:r>
      <w:r>
        <w:rPr>
          <w:rFonts w:cstheme="minorHAnsi"/>
          <w:bCs/>
        </w:rPr>
        <w:t>thought printers will not be replaced that’s why we have centralized printing.</w:t>
      </w:r>
    </w:p>
    <w:p w14:paraId="6D56E97B" w14:textId="6357A76D" w:rsidR="00A64C82" w:rsidRDefault="00A64C82" w:rsidP="00ED45D3">
      <w:pPr>
        <w:pStyle w:val="ListParagraph"/>
        <w:numPr>
          <w:ilvl w:val="3"/>
          <w:numId w:val="5"/>
        </w:numPr>
        <w:tabs>
          <w:tab w:val="left" w:pos="7200"/>
          <w:tab w:val="right" w:pos="9360"/>
        </w:tabs>
        <w:spacing w:after="0" w:line="240" w:lineRule="auto"/>
        <w:ind w:left="2160"/>
        <w:rPr>
          <w:rFonts w:cstheme="minorHAnsi"/>
          <w:bCs/>
        </w:rPr>
      </w:pPr>
      <w:r>
        <w:rPr>
          <w:rFonts w:cstheme="minorHAnsi"/>
          <w:bCs/>
        </w:rPr>
        <w:t xml:space="preserve">Reynolds recalled some confusion years ago about replacing classroom and individual printers. </w:t>
      </w:r>
    </w:p>
    <w:p w14:paraId="17E2341E" w14:textId="71933D7C" w:rsidR="00A64C82" w:rsidRDefault="00A64C82" w:rsidP="00ED45D3">
      <w:pPr>
        <w:pStyle w:val="ListParagraph"/>
        <w:numPr>
          <w:ilvl w:val="3"/>
          <w:numId w:val="5"/>
        </w:numPr>
        <w:tabs>
          <w:tab w:val="left" w:pos="7200"/>
          <w:tab w:val="right" w:pos="9360"/>
        </w:tabs>
        <w:spacing w:after="0" w:line="240" w:lineRule="auto"/>
        <w:ind w:left="2160"/>
        <w:rPr>
          <w:rFonts w:cstheme="minorHAnsi"/>
          <w:bCs/>
        </w:rPr>
      </w:pPr>
      <w:r>
        <w:rPr>
          <w:rFonts w:cstheme="minorHAnsi"/>
          <w:bCs/>
        </w:rPr>
        <w:t>Committee will continue discussion about printing options at a future meeting</w:t>
      </w:r>
    </w:p>
    <w:p w14:paraId="38AABDCD" w14:textId="5B9144AA" w:rsidR="00A64C82" w:rsidRDefault="00A64C82" w:rsidP="00ED45D3">
      <w:pPr>
        <w:pStyle w:val="ListParagraph"/>
        <w:numPr>
          <w:ilvl w:val="3"/>
          <w:numId w:val="5"/>
        </w:numPr>
        <w:tabs>
          <w:tab w:val="left" w:pos="7200"/>
          <w:tab w:val="right" w:pos="9360"/>
        </w:tabs>
        <w:spacing w:after="0" w:line="240" w:lineRule="auto"/>
        <w:ind w:left="2160"/>
        <w:rPr>
          <w:rFonts w:cstheme="minorHAnsi"/>
          <w:bCs/>
        </w:rPr>
      </w:pPr>
      <w:r>
        <w:rPr>
          <w:rFonts w:cstheme="minorHAnsi"/>
          <w:bCs/>
        </w:rPr>
        <w:t>Reynolds suggested that faculty on the committee collect information and/or input from other faculty on how they are using printers and report back to the committee.</w:t>
      </w:r>
    </w:p>
    <w:p w14:paraId="6F040B1E" w14:textId="598FBC04" w:rsidR="00B248F3" w:rsidRDefault="00B248F3" w:rsidP="00ED45D3">
      <w:pPr>
        <w:pStyle w:val="ListParagraph"/>
        <w:numPr>
          <w:ilvl w:val="3"/>
          <w:numId w:val="5"/>
        </w:numPr>
        <w:tabs>
          <w:tab w:val="left" w:pos="7200"/>
          <w:tab w:val="right" w:pos="9360"/>
        </w:tabs>
        <w:spacing w:after="0" w:line="240" w:lineRule="auto"/>
        <w:ind w:left="2160"/>
        <w:rPr>
          <w:rFonts w:cstheme="minorHAnsi"/>
          <w:bCs/>
        </w:rPr>
      </w:pPr>
      <w:r>
        <w:rPr>
          <w:rFonts w:cstheme="minorHAnsi"/>
          <w:bCs/>
        </w:rPr>
        <w:t xml:space="preserve">Eigenhauer uses classroom printers for student testing in his classes. </w:t>
      </w:r>
    </w:p>
    <w:p w14:paraId="7A2CDB76" w14:textId="2757898E" w:rsidR="00144F85" w:rsidRDefault="00144F85" w:rsidP="00ED45D3">
      <w:pPr>
        <w:pStyle w:val="ListParagraph"/>
        <w:numPr>
          <w:ilvl w:val="3"/>
          <w:numId w:val="5"/>
        </w:numPr>
        <w:tabs>
          <w:tab w:val="left" w:pos="7200"/>
          <w:tab w:val="right" w:pos="9360"/>
        </w:tabs>
        <w:spacing w:after="0" w:line="240" w:lineRule="auto"/>
        <w:ind w:left="2160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There was discussion to look at other resources to add to the classroom.  For </w:t>
      </w:r>
      <w:r w:rsidR="00F924C1">
        <w:rPr>
          <w:rFonts w:cstheme="minorHAnsi"/>
          <w:bCs/>
        </w:rPr>
        <w:t>instance</w:t>
      </w:r>
      <w:r>
        <w:rPr>
          <w:rFonts w:cstheme="minorHAnsi"/>
          <w:bCs/>
        </w:rPr>
        <w:t xml:space="preserve">, Minor and Bishop mentioned the camera that follows the speaker in the classroom. </w:t>
      </w:r>
    </w:p>
    <w:p w14:paraId="33A163AD" w14:textId="3FF99D97" w:rsidR="00B8415B" w:rsidRPr="00F924C1" w:rsidRDefault="00B248F3" w:rsidP="00F924C1">
      <w:pPr>
        <w:pStyle w:val="ListParagraph"/>
        <w:numPr>
          <w:ilvl w:val="3"/>
          <w:numId w:val="5"/>
        </w:numPr>
        <w:tabs>
          <w:tab w:val="left" w:pos="7200"/>
          <w:tab w:val="right" w:pos="9360"/>
        </w:tabs>
        <w:spacing w:after="0" w:line="240" w:lineRule="auto"/>
        <w:ind w:left="2160"/>
        <w:rPr>
          <w:rFonts w:cstheme="minorHAnsi"/>
          <w:b/>
        </w:rPr>
      </w:pPr>
      <w:r>
        <w:rPr>
          <w:rFonts w:cstheme="minorHAnsi"/>
          <w:bCs/>
        </w:rPr>
        <w:t xml:space="preserve">Eigenhauer suggested </w:t>
      </w:r>
      <w:r w:rsidR="00144F85">
        <w:rPr>
          <w:rFonts w:cstheme="minorHAnsi"/>
          <w:bCs/>
        </w:rPr>
        <w:t xml:space="preserve">the </w:t>
      </w:r>
      <w:r>
        <w:rPr>
          <w:rFonts w:cstheme="minorHAnsi"/>
          <w:bCs/>
        </w:rPr>
        <w:t xml:space="preserve">goal should read: “Work towards the recommendation for printing and other resources in the classroom”. </w:t>
      </w:r>
    </w:p>
    <w:p w14:paraId="68AF6B90" w14:textId="77777777" w:rsidR="00BC192D" w:rsidRPr="00B8415B" w:rsidRDefault="00BC192D" w:rsidP="00BC192D">
      <w:pPr>
        <w:pStyle w:val="ListParagraph"/>
        <w:tabs>
          <w:tab w:val="left" w:pos="7200"/>
          <w:tab w:val="right" w:pos="9360"/>
        </w:tabs>
        <w:spacing w:after="0" w:line="240" w:lineRule="auto"/>
        <w:ind w:left="2160"/>
        <w:rPr>
          <w:rFonts w:cstheme="minorHAnsi"/>
          <w:b/>
        </w:rPr>
      </w:pPr>
    </w:p>
    <w:p w14:paraId="4B695F45" w14:textId="2234772E" w:rsidR="00A63116" w:rsidRPr="00B20F54" w:rsidRDefault="00B8415B" w:rsidP="00ED45D3">
      <w:pPr>
        <w:pStyle w:val="ListParagraph"/>
        <w:numPr>
          <w:ilvl w:val="2"/>
          <w:numId w:val="5"/>
        </w:numPr>
        <w:tabs>
          <w:tab w:val="left" w:pos="7200"/>
          <w:tab w:val="right" w:pos="9360"/>
        </w:tabs>
        <w:spacing w:after="0" w:line="240" w:lineRule="auto"/>
        <w:ind w:left="1440"/>
        <w:rPr>
          <w:rFonts w:cstheme="minorHAnsi"/>
          <w:b/>
        </w:rPr>
      </w:pPr>
      <w:r w:rsidRPr="00926401">
        <w:rPr>
          <w:rFonts w:cstheme="minorHAnsi"/>
          <w:bCs/>
        </w:rPr>
        <w:t xml:space="preserve">The committee voted </w:t>
      </w:r>
      <w:r w:rsidR="007B3131">
        <w:rPr>
          <w:rFonts w:cstheme="minorHAnsi"/>
          <w:bCs/>
        </w:rPr>
        <w:t>to approve the three goals</w:t>
      </w:r>
      <w:r w:rsidR="00F924C1">
        <w:rPr>
          <w:rFonts w:cstheme="minorHAnsi"/>
          <w:bCs/>
        </w:rPr>
        <w:t xml:space="preserve"> </w:t>
      </w:r>
      <w:bookmarkStart w:id="0" w:name="_Hlk85028561"/>
      <w:r w:rsidR="00F924C1">
        <w:rPr>
          <w:rFonts w:cstheme="minorHAnsi"/>
          <w:bCs/>
        </w:rPr>
        <w:t>for 2021-2022</w:t>
      </w:r>
      <w:bookmarkEnd w:id="0"/>
      <w:r w:rsidR="007B3131">
        <w:rPr>
          <w:rFonts w:cstheme="minorHAnsi"/>
          <w:bCs/>
        </w:rPr>
        <w:t>:</w:t>
      </w:r>
    </w:p>
    <w:p w14:paraId="3557D720" w14:textId="139D829F" w:rsidR="00B20F54" w:rsidRPr="00B20F54" w:rsidRDefault="00B20F54" w:rsidP="00ED45D3">
      <w:pPr>
        <w:pStyle w:val="ListParagraph"/>
        <w:numPr>
          <w:ilvl w:val="3"/>
          <w:numId w:val="5"/>
        </w:numPr>
        <w:tabs>
          <w:tab w:val="left" w:pos="7200"/>
          <w:tab w:val="right" w:pos="9360"/>
        </w:tabs>
        <w:spacing w:after="0" w:line="240" w:lineRule="auto"/>
        <w:ind w:left="1800"/>
        <w:rPr>
          <w:rFonts w:cstheme="minorHAnsi"/>
          <w:bCs/>
        </w:rPr>
      </w:pPr>
      <w:r w:rsidRPr="00B20F54">
        <w:rPr>
          <w:rFonts w:cstheme="minorHAnsi"/>
          <w:bCs/>
        </w:rPr>
        <w:t xml:space="preserve">Review the Acceptable Use Policy </w:t>
      </w:r>
      <w:r>
        <w:rPr>
          <w:rFonts w:cstheme="minorHAnsi"/>
          <w:bCs/>
        </w:rPr>
        <w:t>and make recommendations for possible changes</w:t>
      </w:r>
    </w:p>
    <w:p w14:paraId="18825B80" w14:textId="014A2A1B" w:rsidR="00B20F54" w:rsidRPr="00B20F54" w:rsidRDefault="00B20F54" w:rsidP="00ED45D3">
      <w:pPr>
        <w:pStyle w:val="ListParagraph"/>
        <w:numPr>
          <w:ilvl w:val="3"/>
          <w:numId w:val="5"/>
        </w:numPr>
        <w:tabs>
          <w:tab w:val="left" w:pos="7200"/>
          <w:tab w:val="right" w:pos="9360"/>
        </w:tabs>
        <w:spacing w:after="0" w:line="240" w:lineRule="auto"/>
        <w:ind w:left="1800"/>
        <w:rPr>
          <w:rFonts w:cstheme="minorHAnsi"/>
          <w:bCs/>
        </w:rPr>
      </w:pPr>
      <w:r w:rsidRPr="00B20F54">
        <w:rPr>
          <w:rFonts w:cstheme="minorHAnsi"/>
          <w:bCs/>
        </w:rPr>
        <w:t>Explore student computer lockdown software (i.e., DeepFreeze) for possible implementation</w:t>
      </w:r>
    </w:p>
    <w:p w14:paraId="153E0D20" w14:textId="6CB3E8C6" w:rsidR="00B20F54" w:rsidRPr="00B20F54" w:rsidRDefault="007B3131" w:rsidP="00ED45D3">
      <w:pPr>
        <w:pStyle w:val="ListParagraph"/>
        <w:numPr>
          <w:ilvl w:val="3"/>
          <w:numId w:val="5"/>
        </w:numPr>
        <w:tabs>
          <w:tab w:val="left" w:pos="7200"/>
          <w:tab w:val="right" w:pos="9360"/>
        </w:tabs>
        <w:spacing w:after="0" w:line="240" w:lineRule="auto"/>
        <w:ind w:left="1800"/>
        <w:rPr>
          <w:rFonts w:cstheme="minorHAnsi"/>
          <w:bCs/>
        </w:rPr>
      </w:pPr>
      <w:r>
        <w:rPr>
          <w:rFonts w:cstheme="minorHAnsi"/>
          <w:bCs/>
        </w:rPr>
        <w:t>Work towards the recommendation for printing and other resources in the classroom</w:t>
      </w:r>
    </w:p>
    <w:p w14:paraId="250D0F56" w14:textId="77777777" w:rsidR="00112254" w:rsidRDefault="00112254" w:rsidP="00112254">
      <w:pPr>
        <w:pStyle w:val="ListParagraph"/>
        <w:tabs>
          <w:tab w:val="left" w:pos="7200"/>
          <w:tab w:val="right" w:pos="9360"/>
        </w:tabs>
        <w:spacing w:after="0" w:line="240" w:lineRule="auto"/>
        <w:ind w:left="360"/>
        <w:rPr>
          <w:rFonts w:cstheme="minorHAnsi"/>
          <w:b/>
        </w:rPr>
      </w:pPr>
    </w:p>
    <w:p w14:paraId="0AD1FF88" w14:textId="7B6C00A6" w:rsidR="005C1CE7" w:rsidRDefault="00144F85" w:rsidP="00ED45D3">
      <w:pPr>
        <w:pStyle w:val="ListParagraph"/>
        <w:numPr>
          <w:ilvl w:val="0"/>
          <w:numId w:val="1"/>
        </w:numPr>
        <w:tabs>
          <w:tab w:val="left" w:pos="7200"/>
          <w:tab w:val="right" w:pos="936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Updates</w:t>
      </w:r>
    </w:p>
    <w:p w14:paraId="44956F32" w14:textId="77777777" w:rsidR="00926401" w:rsidRDefault="00926401" w:rsidP="00926401">
      <w:pPr>
        <w:pStyle w:val="ListParagraph"/>
        <w:tabs>
          <w:tab w:val="left" w:pos="7200"/>
          <w:tab w:val="right" w:pos="9360"/>
        </w:tabs>
        <w:spacing w:after="0" w:line="240" w:lineRule="auto"/>
        <w:rPr>
          <w:rFonts w:cstheme="minorHAnsi"/>
          <w:b/>
          <w:bCs/>
        </w:rPr>
      </w:pPr>
    </w:p>
    <w:p w14:paraId="02958282" w14:textId="391E6845" w:rsidR="007B3131" w:rsidRDefault="003B3168" w:rsidP="00ED45D3">
      <w:pPr>
        <w:pStyle w:val="ListParagraph"/>
        <w:numPr>
          <w:ilvl w:val="0"/>
          <w:numId w:val="8"/>
        </w:numPr>
        <w:tabs>
          <w:tab w:val="left" w:pos="7200"/>
          <w:tab w:val="right" w:pos="9360"/>
        </w:tabs>
        <w:spacing w:after="0" w:line="240" w:lineRule="auto"/>
        <w:ind w:left="1080"/>
        <w:rPr>
          <w:rFonts w:cstheme="minorHAnsi"/>
          <w:b/>
          <w:bCs/>
        </w:rPr>
      </w:pPr>
      <w:r w:rsidRPr="001C6ED0">
        <w:rPr>
          <w:rFonts w:cstheme="minorHAnsi"/>
          <w:b/>
          <w:bCs/>
        </w:rPr>
        <w:t>D</w:t>
      </w:r>
      <w:r w:rsidR="005A491A">
        <w:rPr>
          <w:rFonts w:cstheme="minorHAnsi"/>
          <w:b/>
          <w:bCs/>
        </w:rPr>
        <w:t xml:space="preserve">istance </w:t>
      </w:r>
      <w:r w:rsidRPr="001C6ED0">
        <w:rPr>
          <w:rFonts w:cstheme="minorHAnsi"/>
          <w:b/>
          <w:bCs/>
        </w:rPr>
        <w:t>E</w:t>
      </w:r>
      <w:r w:rsidR="005A491A">
        <w:rPr>
          <w:rFonts w:cstheme="minorHAnsi"/>
          <w:b/>
          <w:bCs/>
        </w:rPr>
        <w:t>ducation</w:t>
      </w:r>
      <w:r w:rsidR="00F50B57" w:rsidRPr="001C6ED0">
        <w:rPr>
          <w:rFonts w:cstheme="minorHAnsi"/>
          <w:b/>
          <w:bCs/>
        </w:rPr>
        <w:t xml:space="preserve"> Updates</w:t>
      </w:r>
      <w:r w:rsidR="00112254">
        <w:rPr>
          <w:rFonts w:cstheme="minorHAnsi"/>
          <w:b/>
          <w:bCs/>
        </w:rPr>
        <w:t>: (from Bishop)</w:t>
      </w:r>
    </w:p>
    <w:p w14:paraId="73E4D5FC" w14:textId="4FFAD7C3" w:rsidR="007B3131" w:rsidRDefault="007B3131" w:rsidP="00ED45D3">
      <w:pPr>
        <w:pStyle w:val="ListParagraph"/>
        <w:numPr>
          <w:ilvl w:val="1"/>
          <w:numId w:val="8"/>
        </w:numPr>
        <w:tabs>
          <w:tab w:val="left" w:pos="7200"/>
          <w:tab w:val="right" w:pos="9360"/>
        </w:tabs>
        <w:spacing w:after="0" w:line="240" w:lineRule="auto"/>
        <w:ind w:left="1800"/>
        <w:rPr>
          <w:rFonts w:cstheme="minorHAnsi"/>
        </w:rPr>
      </w:pPr>
      <w:r w:rsidRPr="007B3131">
        <w:rPr>
          <w:rFonts w:cstheme="minorHAnsi"/>
        </w:rPr>
        <w:t xml:space="preserve">DE Staff: </w:t>
      </w:r>
      <w:r>
        <w:rPr>
          <w:rFonts w:cstheme="minorHAnsi"/>
        </w:rPr>
        <w:t>Sara</w:t>
      </w:r>
      <w:r w:rsidR="00CF5060">
        <w:rPr>
          <w:rFonts w:cstheme="minorHAnsi"/>
        </w:rPr>
        <w:t xml:space="preserve"> Jewell,</w:t>
      </w:r>
      <w:r>
        <w:rPr>
          <w:rFonts w:cstheme="minorHAnsi"/>
        </w:rPr>
        <w:t xml:space="preserve"> who was part-time DE Aide</w:t>
      </w:r>
      <w:r w:rsidR="00CF5060">
        <w:rPr>
          <w:rFonts w:cstheme="minorHAnsi"/>
        </w:rPr>
        <w:t>,</w:t>
      </w:r>
      <w:r>
        <w:rPr>
          <w:rFonts w:cstheme="minorHAnsi"/>
        </w:rPr>
        <w:t xml:space="preserve"> was hired as full-time DE Instructional Aide</w:t>
      </w:r>
      <w:r w:rsidR="00CF5060">
        <w:rPr>
          <w:rFonts w:cstheme="minorHAnsi"/>
        </w:rPr>
        <w:t>.</w:t>
      </w:r>
    </w:p>
    <w:p w14:paraId="099216AD" w14:textId="3366DF8C" w:rsidR="00FC4E9C" w:rsidRDefault="00FC4E9C" w:rsidP="00ED45D3">
      <w:pPr>
        <w:pStyle w:val="ListParagraph"/>
        <w:numPr>
          <w:ilvl w:val="1"/>
          <w:numId w:val="8"/>
        </w:numPr>
        <w:tabs>
          <w:tab w:val="left" w:pos="7200"/>
          <w:tab w:val="right" w:pos="9360"/>
        </w:tabs>
        <w:spacing w:after="0" w:line="240" w:lineRule="auto"/>
        <w:ind w:left="1800"/>
        <w:rPr>
          <w:rFonts w:cstheme="minorHAnsi"/>
        </w:rPr>
      </w:pPr>
      <w:r>
        <w:rPr>
          <w:rFonts w:cstheme="minorHAnsi"/>
        </w:rPr>
        <w:t xml:space="preserve">DE Job Openings: There are two openings posted on our TC HR website – Temporary Part-time DE Aide (external and internal search) and Extra Duty DE Aide (internal search). </w:t>
      </w:r>
    </w:p>
    <w:p w14:paraId="0C9ABE73" w14:textId="05332B10" w:rsidR="00FC4E9C" w:rsidRDefault="00FC4E9C" w:rsidP="00ED45D3">
      <w:pPr>
        <w:pStyle w:val="ListParagraph"/>
        <w:numPr>
          <w:ilvl w:val="1"/>
          <w:numId w:val="8"/>
        </w:numPr>
        <w:tabs>
          <w:tab w:val="left" w:pos="7200"/>
          <w:tab w:val="right" w:pos="9360"/>
        </w:tabs>
        <w:spacing w:after="0" w:line="240" w:lineRule="auto"/>
        <w:ind w:left="1800"/>
        <w:rPr>
          <w:rFonts w:cstheme="minorHAnsi"/>
        </w:rPr>
      </w:pPr>
      <w:r>
        <w:rPr>
          <w:rFonts w:cstheme="minorHAnsi"/>
        </w:rPr>
        <w:t xml:space="preserve">Respondus LockDown Browser and Monitor </w:t>
      </w:r>
      <w:r w:rsidR="00287EF8">
        <w:rPr>
          <w:rFonts w:cstheme="minorHAnsi"/>
        </w:rPr>
        <w:t xml:space="preserve">(RLDB-M) </w:t>
      </w:r>
      <w:r>
        <w:rPr>
          <w:rFonts w:cstheme="minorHAnsi"/>
        </w:rPr>
        <w:t xml:space="preserve">faculty-reviewers: Kamala Carlson, </w:t>
      </w:r>
      <w:r w:rsidR="00287EF8">
        <w:rPr>
          <w:rFonts w:cstheme="minorHAnsi"/>
        </w:rPr>
        <w:t xml:space="preserve">Dr. </w:t>
      </w:r>
      <w:r>
        <w:rPr>
          <w:rFonts w:cstheme="minorHAnsi"/>
        </w:rPr>
        <w:t>Reginald Clemons</w:t>
      </w:r>
      <w:r w:rsidR="009B6B1B">
        <w:rPr>
          <w:rFonts w:cstheme="minorHAnsi"/>
        </w:rPr>
        <w:t>, Joy Reynolds</w:t>
      </w:r>
      <w:r>
        <w:rPr>
          <w:rFonts w:cstheme="minorHAnsi"/>
        </w:rPr>
        <w:t xml:space="preserve"> and Kyle Webster</w:t>
      </w:r>
      <w:r w:rsidR="00287EF8">
        <w:rPr>
          <w:rFonts w:cstheme="minorHAnsi"/>
        </w:rPr>
        <w:t xml:space="preserve">. </w:t>
      </w:r>
      <w:r w:rsidR="00CF5060">
        <w:rPr>
          <w:rFonts w:cstheme="minorHAnsi"/>
        </w:rPr>
        <w:t xml:space="preserve">After meeting with Respondus account manager for an overview discussion and </w:t>
      </w:r>
      <w:r w:rsidR="009B6B1B">
        <w:rPr>
          <w:rFonts w:cstheme="minorHAnsi"/>
        </w:rPr>
        <w:t xml:space="preserve">after </w:t>
      </w:r>
      <w:r w:rsidR="00AD5D8E">
        <w:rPr>
          <w:rFonts w:cstheme="minorHAnsi"/>
        </w:rPr>
        <w:t xml:space="preserve">using RLDB-M pilot account, faculty met with </w:t>
      </w:r>
      <w:r w:rsidR="00287EF8">
        <w:rPr>
          <w:rFonts w:cstheme="minorHAnsi"/>
        </w:rPr>
        <w:t>Minor and DE staff for feedbac</w:t>
      </w:r>
      <w:r w:rsidR="009B6B1B">
        <w:rPr>
          <w:rFonts w:cstheme="minorHAnsi"/>
        </w:rPr>
        <w:t>k.</w:t>
      </w:r>
      <w:r w:rsidR="00287EF8">
        <w:rPr>
          <w:rFonts w:cstheme="minorHAnsi"/>
        </w:rPr>
        <w:t xml:space="preserve"> TC decided to use RLDB-M to replace Proctorio as our campus proctoring service.</w:t>
      </w:r>
    </w:p>
    <w:p w14:paraId="6B918D99" w14:textId="355D7232" w:rsidR="00287EF8" w:rsidRDefault="00287EF8" w:rsidP="00ED45D3">
      <w:pPr>
        <w:pStyle w:val="ListParagraph"/>
        <w:numPr>
          <w:ilvl w:val="1"/>
          <w:numId w:val="8"/>
        </w:numPr>
        <w:tabs>
          <w:tab w:val="left" w:pos="7200"/>
          <w:tab w:val="right" w:pos="9360"/>
        </w:tabs>
        <w:spacing w:after="0" w:line="240" w:lineRule="auto"/>
        <w:ind w:left="1800"/>
        <w:rPr>
          <w:rFonts w:cstheme="minorHAnsi"/>
        </w:rPr>
      </w:pPr>
      <w:r>
        <w:rPr>
          <w:rFonts w:cstheme="minorHAnsi"/>
        </w:rPr>
        <w:t xml:space="preserve">Turnitin and SimCheck: We have a group of faculty reviewing plagiarism detection programs. They are: </w:t>
      </w:r>
      <w:r w:rsidR="009B6B1B">
        <w:rPr>
          <w:rFonts w:cstheme="minorHAnsi"/>
        </w:rPr>
        <w:t xml:space="preserve">Dr. Jenn Altenhofel, </w:t>
      </w:r>
      <w:r>
        <w:rPr>
          <w:rFonts w:cstheme="minorHAnsi"/>
        </w:rPr>
        <w:t>Dr. Chris Chung-Wee, Dr. Reginald Clemons,</w:t>
      </w:r>
      <w:r w:rsidR="009B6B1B">
        <w:rPr>
          <w:rFonts w:cstheme="minorHAnsi"/>
        </w:rPr>
        <w:t xml:space="preserve"> </w:t>
      </w:r>
      <w:r>
        <w:rPr>
          <w:rFonts w:cstheme="minorHAnsi"/>
        </w:rPr>
        <w:t>Debora Rodenhauser</w:t>
      </w:r>
      <w:r w:rsidR="009B6B1B">
        <w:rPr>
          <w:rFonts w:cstheme="minorHAnsi"/>
        </w:rPr>
        <w:t xml:space="preserve"> and Kelly Kulzer-Reyes</w:t>
      </w:r>
      <w:r>
        <w:rPr>
          <w:rFonts w:cstheme="minorHAnsi"/>
        </w:rPr>
        <w:t xml:space="preserve">. Turnitin was renewed for this academic year. SimCheck was bought by Turnitin and the group decided to explore SimCheck. </w:t>
      </w:r>
      <w:r w:rsidR="009B6B1B">
        <w:rPr>
          <w:rFonts w:cstheme="minorHAnsi"/>
        </w:rPr>
        <w:t>TC has</w:t>
      </w:r>
      <w:r>
        <w:rPr>
          <w:rFonts w:cstheme="minorHAnsi"/>
        </w:rPr>
        <w:t xml:space="preserve"> a trial account for SimCheck.</w:t>
      </w:r>
      <w:r w:rsidR="009B6B1B">
        <w:rPr>
          <w:rFonts w:cstheme="minorHAnsi"/>
        </w:rPr>
        <w:t xml:space="preserve"> </w:t>
      </w:r>
    </w:p>
    <w:p w14:paraId="2DE6EB6B" w14:textId="7AF0B44D" w:rsidR="00287EF8" w:rsidRPr="007B3131" w:rsidRDefault="00287EF8" w:rsidP="00ED45D3">
      <w:pPr>
        <w:pStyle w:val="ListParagraph"/>
        <w:numPr>
          <w:ilvl w:val="1"/>
          <w:numId w:val="8"/>
        </w:numPr>
        <w:tabs>
          <w:tab w:val="left" w:pos="7200"/>
          <w:tab w:val="right" w:pos="9360"/>
        </w:tabs>
        <w:spacing w:after="0" w:line="240" w:lineRule="auto"/>
        <w:ind w:left="1800"/>
        <w:rPr>
          <w:rFonts w:cstheme="minorHAnsi"/>
        </w:rPr>
      </w:pPr>
      <w:r>
        <w:rPr>
          <w:rFonts w:cstheme="minorHAnsi"/>
        </w:rPr>
        <w:t xml:space="preserve">Draft Coach: Draft Coach </w:t>
      </w:r>
      <w:r w:rsidR="003E2E70">
        <w:rPr>
          <w:rFonts w:cstheme="minorHAnsi"/>
        </w:rPr>
        <w:t xml:space="preserve">(similar to Grammarly) </w:t>
      </w:r>
      <w:r>
        <w:rPr>
          <w:rFonts w:cstheme="minorHAnsi"/>
        </w:rPr>
        <w:t>was recently launched by Turnitin.  DE staff is looking into enabling it in our Turnitin instance and integrat</w:t>
      </w:r>
      <w:r w:rsidR="00491B9B">
        <w:rPr>
          <w:rFonts w:cstheme="minorHAnsi"/>
        </w:rPr>
        <w:t>ing</w:t>
      </w:r>
      <w:r>
        <w:rPr>
          <w:rFonts w:cstheme="minorHAnsi"/>
        </w:rPr>
        <w:t xml:space="preserve"> it with Google Docs. </w:t>
      </w:r>
    </w:p>
    <w:p w14:paraId="4C0831CB" w14:textId="77777777" w:rsidR="005F694E" w:rsidRPr="001C6ED0" w:rsidRDefault="005F694E" w:rsidP="005F694E">
      <w:pPr>
        <w:pStyle w:val="ListParagraph"/>
        <w:tabs>
          <w:tab w:val="left" w:pos="7200"/>
          <w:tab w:val="right" w:pos="9360"/>
        </w:tabs>
        <w:spacing w:after="0" w:line="240" w:lineRule="auto"/>
        <w:rPr>
          <w:rFonts w:cstheme="minorHAnsi"/>
          <w:b/>
          <w:bCs/>
        </w:rPr>
      </w:pPr>
    </w:p>
    <w:p w14:paraId="0FBF9D47" w14:textId="0598DEE9" w:rsidR="00ED45D3" w:rsidRPr="00ED45D3" w:rsidRDefault="004E4793" w:rsidP="00ED45D3">
      <w:pPr>
        <w:pStyle w:val="ListParagraph"/>
        <w:numPr>
          <w:ilvl w:val="0"/>
          <w:numId w:val="3"/>
        </w:numPr>
        <w:tabs>
          <w:tab w:val="left" w:pos="7200"/>
          <w:tab w:val="right" w:pos="9360"/>
        </w:tabs>
        <w:spacing w:after="0" w:line="240" w:lineRule="auto"/>
        <w:ind w:left="1080"/>
        <w:rPr>
          <w:rFonts w:cstheme="minorHAnsi"/>
          <w:b/>
        </w:rPr>
      </w:pPr>
      <w:r>
        <w:rPr>
          <w:rFonts w:cstheme="minorHAnsi"/>
          <w:b/>
        </w:rPr>
        <w:t>Information Technology</w:t>
      </w:r>
      <w:r w:rsidR="00345231">
        <w:rPr>
          <w:rFonts w:cstheme="minorHAnsi"/>
          <w:b/>
        </w:rPr>
        <w:t xml:space="preserve"> Updates</w:t>
      </w:r>
      <w:r w:rsidR="004F6968">
        <w:rPr>
          <w:rFonts w:cstheme="minorHAnsi"/>
          <w:b/>
        </w:rPr>
        <w:t>: (from Li)</w:t>
      </w:r>
    </w:p>
    <w:p w14:paraId="166F42BC" w14:textId="5FCEE4BD" w:rsidR="00ED45D3" w:rsidRPr="00491B9B" w:rsidRDefault="0005356C" w:rsidP="00491B9B">
      <w:pPr>
        <w:pStyle w:val="ListParagraph"/>
        <w:numPr>
          <w:ilvl w:val="0"/>
          <w:numId w:val="9"/>
        </w:numPr>
        <w:tabs>
          <w:tab w:val="left" w:pos="7200"/>
          <w:tab w:val="right" w:pos="9360"/>
        </w:tabs>
        <w:spacing w:after="0" w:line="240" w:lineRule="auto"/>
        <w:ind w:left="1800"/>
        <w:rPr>
          <w:rFonts w:cstheme="minorHAnsi"/>
          <w:b/>
        </w:rPr>
      </w:pPr>
      <w:r w:rsidRPr="00491B9B">
        <w:rPr>
          <w:rFonts w:cstheme="minorHAnsi"/>
          <w:bCs/>
        </w:rPr>
        <w:t>Classroom AV Upgrade</w:t>
      </w:r>
      <w:r w:rsidR="00491B9B" w:rsidRPr="00491B9B">
        <w:rPr>
          <w:rFonts w:cstheme="minorHAnsi"/>
          <w:bCs/>
        </w:rPr>
        <w:t>:</w:t>
      </w:r>
      <w:r w:rsidR="00491B9B">
        <w:rPr>
          <w:rFonts w:cstheme="minorHAnsi"/>
          <w:b/>
        </w:rPr>
        <w:t xml:space="preserve"> </w:t>
      </w:r>
      <w:r w:rsidR="008D4787" w:rsidRPr="008D4787">
        <w:rPr>
          <w:rFonts w:cstheme="minorHAnsi"/>
          <w:bCs/>
        </w:rPr>
        <w:t>The ITS is working with Finance department on submitting</w:t>
      </w:r>
      <w:r w:rsidR="008D4787">
        <w:rPr>
          <w:rFonts w:cstheme="minorHAnsi"/>
          <w:b/>
        </w:rPr>
        <w:t xml:space="preserve"> </w:t>
      </w:r>
      <w:r w:rsidR="006D4335" w:rsidRPr="00491B9B">
        <w:rPr>
          <w:rFonts w:cstheme="minorHAnsi"/>
          <w:bCs/>
        </w:rPr>
        <w:t>A</w:t>
      </w:r>
      <w:r w:rsidR="00926401" w:rsidRPr="00491B9B">
        <w:rPr>
          <w:rFonts w:cstheme="minorHAnsi"/>
          <w:bCs/>
        </w:rPr>
        <w:t>n</w:t>
      </w:r>
      <w:r w:rsidR="006D4335" w:rsidRPr="00491B9B">
        <w:rPr>
          <w:rFonts w:cstheme="minorHAnsi"/>
          <w:bCs/>
        </w:rPr>
        <w:t xml:space="preserve"> </w:t>
      </w:r>
      <w:r w:rsidR="007D40C4" w:rsidRPr="00491B9B">
        <w:rPr>
          <w:rFonts w:cstheme="minorHAnsi"/>
          <w:bCs/>
        </w:rPr>
        <w:t>RFP</w:t>
      </w:r>
      <w:r w:rsidR="006D4335" w:rsidRPr="00491B9B">
        <w:rPr>
          <w:rFonts w:cstheme="minorHAnsi"/>
          <w:bCs/>
        </w:rPr>
        <w:t xml:space="preserve"> to replace the AV system in the remaining classrooms around campus.</w:t>
      </w:r>
    </w:p>
    <w:p w14:paraId="06C6AA7B" w14:textId="58497DE3" w:rsidR="006D4335" w:rsidRPr="00ED45D3" w:rsidRDefault="006D4335" w:rsidP="00ED45D3">
      <w:pPr>
        <w:pStyle w:val="ListParagraph"/>
        <w:numPr>
          <w:ilvl w:val="0"/>
          <w:numId w:val="3"/>
        </w:numPr>
        <w:tabs>
          <w:tab w:val="left" w:pos="7200"/>
          <w:tab w:val="right" w:pos="9360"/>
        </w:tabs>
        <w:spacing w:after="0" w:line="240" w:lineRule="auto"/>
        <w:ind w:left="2160"/>
        <w:rPr>
          <w:rFonts w:cstheme="minorHAnsi"/>
          <w:b/>
        </w:rPr>
      </w:pPr>
      <w:r w:rsidRPr="00ED45D3">
        <w:rPr>
          <w:rFonts w:cstheme="minorHAnsi"/>
          <w:bCs/>
        </w:rPr>
        <w:t>Jarrahian inquired if the capability of recording lectures was included in the RFP request. A brief discussion occurred. Unfortunately, the recording of lectures was not included in the RFP</w:t>
      </w:r>
      <w:r w:rsidR="007D40C4" w:rsidRPr="00ED45D3">
        <w:rPr>
          <w:rFonts w:cstheme="minorHAnsi"/>
          <w:bCs/>
        </w:rPr>
        <w:t>.</w:t>
      </w:r>
    </w:p>
    <w:p w14:paraId="04D88DD5" w14:textId="438E2070" w:rsidR="00190F19" w:rsidRPr="008C43DF" w:rsidRDefault="00190F19" w:rsidP="008C43DF">
      <w:pPr>
        <w:tabs>
          <w:tab w:val="left" w:pos="7200"/>
          <w:tab w:val="right" w:pos="9360"/>
        </w:tabs>
        <w:spacing w:after="0" w:line="240" w:lineRule="auto"/>
        <w:ind w:left="720"/>
        <w:rPr>
          <w:rFonts w:cstheme="minorHAnsi"/>
          <w:b/>
        </w:rPr>
      </w:pPr>
    </w:p>
    <w:p w14:paraId="01B19C9B" w14:textId="19FBCAB2" w:rsidR="0008096F" w:rsidRDefault="00ED45D3" w:rsidP="00F77094">
      <w:pPr>
        <w:tabs>
          <w:tab w:val="left" w:pos="7200"/>
          <w:tab w:val="right" w:pos="9360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Li concluded meeting at</w:t>
      </w:r>
      <w:r w:rsidR="00582489" w:rsidRPr="00764351">
        <w:rPr>
          <w:rFonts w:cstheme="minorHAnsi"/>
          <w:b/>
        </w:rPr>
        <w:t xml:space="preserve"> </w:t>
      </w:r>
      <w:r w:rsidR="00A63116">
        <w:rPr>
          <w:rFonts w:cstheme="minorHAnsi"/>
          <w:b/>
        </w:rPr>
        <w:t>11</w:t>
      </w:r>
      <w:r w:rsidR="00582489" w:rsidRPr="00764351">
        <w:rPr>
          <w:rFonts w:cstheme="minorHAnsi"/>
          <w:b/>
        </w:rPr>
        <w:t>:</w:t>
      </w:r>
      <w:r w:rsidR="00A63116">
        <w:rPr>
          <w:rFonts w:cstheme="minorHAnsi"/>
          <w:b/>
        </w:rPr>
        <w:t>03</w:t>
      </w:r>
      <w:r w:rsidR="00F77094" w:rsidRPr="00764351">
        <w:rPr>
          <w:rFonts w:cstheme="minorHAnsi"/>
          <w:b/>
        </w:rPr>
        <w:t xml:space="preserve"> </w:t>
      </w:r>
      <w:r w:rsidR="00A63116">
        <w:rPr>
          <w:rFonts w:cstheme="minorHAnsi"/>
          <w:b/>
        </w:rPr>
        <w:t>a</w:t>
      </w:r>
      <w:r w:rsidR="00F77094" w:rsidRPr="00764351">
        <w:rPr>
          <w:rFonts w:cstheme="minorHAnsi"/>
          <w:b/>
        </w:rPr>
        <w:t>.m</w:t>
      </w:r>
      <w:r w:rsidR="00815F4C">
        <w:rPr>
          <w:rFonts w:cstheme="minorHAnsi"/>
          <w:b/>
        </w:rPr>
        <w:t>.</w:t>
      </w:r>
    </w:p>
    <w:p w14:paraId="6B9BBFAA" w14:textId="68BB6442" w:rsidR="00131E35" w:rsidRDefault="00131E35" w:rsidP="00F77094">
      <w:pPr>
        <w:tabs>
          <w:tab w:val="left" w:pos="7200"/>
          <w:tab w:val="right" w:pos="9360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Approved by Committee on 10/15/2021</w:t>
      </w:r>
    </w:p>
    <w:p w14:paraId="273CE8D3" w14:textId="77777777" w:rsidR="00131E35" w:rsidRPr="00764351" w:rsidRDefault="00131E35" w:rsidP="00F77094">
      <w:pPr>
        <w:tabs>
          <w:tab w:val="left" w:pos="7200"/>
          <w:tab w:val="right" w:pos="9360"/>
        </w:tabs>
        <w:spacing w:line="240" w:lineRule="auto"/>
        <w:rPr>
          <w:rFonts w:cstheme="minorHAnsi"/>
          <w:b/>
        </w:rPr>
      </w:pPr>
    </w:p>
    <w:p w14:paraId="0C6826FF" w14:textId="6894621B" w:rsidR="002F6650" w:rsidRPr="00764351" w:rsidRDefault="002F6650">
      <w:pPr>
        <w:rPr>
          <w:b/>
        </w:rPr>
      </w:pPr>
    </w:p>
    <w:sectPr w:rsidR="002F6650" w:rsidRPr="00764351" w:rsidSect="00D033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0978" w14:textId="77777777" w:rsidR="006E4D7B" w:rsidRDefault="006E4D7B" w:rsidP="00537C9F">
      <w:pPr>
        <w:spacing w:after="0" w:line="240" w:lineRule="auto"/>
      </w:pPr>
      <w:r>
        <w:separator/>
      </w:r>
    </w:p>
  </w:endnote>
  <w:endnote w:type="continuationSeparator" w:id="0">
    <w:p w14:paraId="32BBBB77" w14:textId="77777777" w:rsidR="006E4D7B" w:rsidRDefault="006E4D7B" w:rsidP="0053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9117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16AB83" w14:textId="20B2AE90" w:rsidR="00D8752F" w:rsidRDefault="00D8752F" w:rsidP="00F43C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2A13AD" w14:textId="77777777" w:rsidR="00A6683B" w:rsidRDefault="00A66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37019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C1B136" w14:textId="21C0549E" w:rsidR="00D8752F" w:rsidRDefault="00D8752F" w:rsidP="00F43C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1EED3C63" w14:textId="77777777" w:rsidR="00A6683B" w:rsidRDefault="00A668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C0A6" w14:textId="77777777" w:rsidR="00A6683B" w:rsidRDefault="00A66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B438" w14:textId="77777777" w:rsidR="006E4D7B" w:rsidRDefault="006E4D7B" w:rsidP="00537C9F">
      <w:pPr>
        <w:spacing w:after="0" w:line="240" w:lineRule="auto"/>
      </w:pPr>
      <w:r>
        <w:separator/>
      </w:r>
    </w:p>
  </w:footnote>
  <w:footnote w:type="continuationSeparator" w:id="0">
    <w:p w14:paraId="3430EFC3" w14:textId="77777777" w:rsidR="006E4D7B" w:rsidRDefault="006E4D7B" w:rsidP="0053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9258" w14:textId="77777777" w:rsidR="00A6683B" w:rsidRDefault="00A66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2249" w14:textId="12604D02" w:rsidR="00A6683B" w:rsidRDefault="00A66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9658" w14:textId="77777777" w:rsidR="00A6683B" w:rsidRDefault="00A66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73BF"/>
    <w:multiLevelType w:val="hybridMultilevel"/>
    <w:tmpl w:val="67DE43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C127C"/>
    <w:multiLevelType w:val="hybridMultilevel"/>
    <w:tmpl w:val="9A567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C511DD3"/>
    <w:multiLevelType w:val="hybridMultilevel"/>
    <w:tmpl w:val="53EC0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9109B"/>
    <w:multiLevelType w:val="hybridMultilevel"/>
    <w:tmpl w:val="7ECE02B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b w:val="0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</w:rPr>
    </w:lvl>
    <w:lvl w:ilvl="6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b w:val="0"/>
        <w:color w:val="auto"/>
      </w:rPr>
    </w:lvl>
    <w:lvl w:ilvl="7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  <w:b w:val="0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A380C2C"/>
    <w:multiLevelType w:val="hybridMultilevel"/>
    <w:tmpl w:val="FEE89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492759A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HAnsi" w:hint="default"/>
        <w:b w:val="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7BF3"/>
    <w:multiLevelType w:val="hybridMultilevel"/>
    <w:tmpl w:val="D2C0A374"/>
    <w:lvl w:ilvl="0" w:tplc="F0DCA8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  <w:b w:val="0"/>
        <w:color w:val="auto"/>
      </w:rPr>
    </w:lvl>
  </w:abstractNum>
  <w:abstractNum w:abstractNumId="6" w15:restartNumberingAfterBreak="0">
    <w:nsid w:val="64805607"/>
    <w:multiLevelType w:val="hybridMultilevel"/>
    <w:tmpl w:val="2E8E62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8E517B"/>
    <w:multiLevelType w:val="hybridMultilevel"/>
    <w:tmpl w:val="B9B027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A46C38"/>
    <w:multiLevelType w:val="hybridMultilevel"/>
    <w:tmpl w:val="30049A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ADBA055-DA65-468E-9547-37FD9E181660}"/>
    <w:docVar w:name="dgnword-eventsink" w:val="1518531508048"/>
  </w:docVars>
  <w:rsids>
    <w:rsidRoot w:val="00901FAB"/>
    <w:rsid w:val="000013DD"/>
    <w:rsid w:val="00016271"/>
    <w:rsid w:val="00021564"/>
    <w:rsid w:val="000308C4"/>
    <w:rsid w:val="00031E58"/>
    <w:rsid w:val="00032E04"/>
    <w:rsid w:val="000351A7"/>
    <w:rsid w:val="00035D2D"/>
    <w:rsid w:val="00040FF7"/>
    <w:rsid w:val="00050032"/>
    <w:rsid w:val="00050BBD"/>
    <w:rsid w:val="0005356C"/>
    <w:rsid w:val="0005520B"/>
    <w:rsid w:val="000578D7"/>
    <w:rsid w:val="00065615"/>
    <w:rsid w:val="00066796"/>
    <w:rsid w:val="000722C0"/>
    <w:rsid w:val="00072722"/>
    <w:rsid w:val="0007474D"/>
    <w:rsid w:val="00080339"/>
    <w:rsid w:val="0008096F"/>
    <w:rsid w:val="00081FA6"/>
    <w:rsid w:val="000835CF"/>
    <w:rsid w:val="000870E2"/>
    <w:rsid w:val="00091B7B"/>
    <w:rsid w:val="000A13E0"/>
    <w:rsid w:val="000A73C4"/>
    <w:rsid w:val="000B63E3"/>
    <w:rsid w:val="000C1729"/>
    <w:rsid w:val="000C6C70"/>
    <w:rsid w:val="000C6FFE"/>
    <w:rsid w:val="000D3596"/>
    <w:rsid w:val="000D3BD1"/>
    <w:rsid w:val="000D47A4"/>
    <w:rsid w:val="000D4FAE"/>
    <w:rsid w:val="000E03AE"/>
    <w:rsid w:val="000E0CFF"/>
    <w:rsid w:val="000E6378"/>
    <w:rsid w:val="000E67E0"/>
    <w:rsid w:val="000E7025"/>
    <w:rsid w:val="001002CE"/>
    <w:rsid w:val="00105641"/>
    <w:rsid w:val="001058EF"/>
    <w:rsid w:val="00112254"/>
    <w:rsid w:val="0011399C"/>
    <w:rsid w:val="00113C68"/>
    <w:rsid w:val="00116401"/>
    <w:rsid w:val="00116E83"/>
    <w:rsid w:val="001239F8"/>
    <w:rsid w:val="0012431F"/>
    <w:rsid w:val="001245B4"/>
    <w:rsid w:val="001255F7"/>
    <w:rsid w:val="00126191"/>
    <w:rsid w:val="00130BB7"/>
    <w:rsid w:val="00131E35"/>
    <w:rsid w:val="001346C9"/>
    <w:rsid w:val="00134B67"/>
    <w:rsid w:val="00136551"/>
    <w:rsid w:val="00140D22"/>
    <w:rsid w:val="00142D18"/>
    <w:rsid w:val="00144F85"/>
    <w:rsid w:val="00146209"/>
    <w:rsid w:val="001465D9"/>
    <w:rsid w:val="00150878"/>
    <w:rsid w:val="00153DF3"/>
    <w:rsid w:val="0015562A"/>
    <w:rsid w:val="00167155"/>
    <w:rsid w:val="00167EEA"/>
    <w:rsid w:val="001708CE"/>
    <w:rsid w:val="0017761F"/>
    <w:rsid w:val="00181E47"/>
    <w:rsid w:val="00182289"/>
    <w:rsid w:val="00182F78"/>
    <w:rsid w:val="001842FA"/>
    <w:rsid w:val="0018548E"/>
    <w:rsid w:val="00186B32"/>
    <w:rsid w:val="0019038C"/>
    <w:rsid w:val="00190F19"/>
    <w:rsid w:val="001A02C8"/>
    <w:rsid w:val="001A1776"/>
    <w:rsid w:val="001A27C5"/>
    <w:rsid w:val="001A474C"/>
    <w:rsid w:val="001B018B"/>
    <w:rsid w:val="001B5E52"/>
    <w:rsid w:val="001B7AB8"/>
    <w:rsid w:val="001C6ED0"/>
    <w:rsid w:val="001D7667"/>
    <w:rsid w:val="001E1AD1"/>
    <w:rsid w:val="001E49A5"/>
    <w:rsid w:val="001E76AA"/>
    <w:rsid w:val="001F04A1"/>
    <w:rsid w:val="001F3EF1"/>
    <w:rsid w:val="001F66FD"/>
    <w:rsid w:val="00200A8D"/>
    <w:rsid w:val="00205ED5"/>
    <w:rsid w:val="0020602F"/>
    <w:rsid w:val="00210882"/>
    <w:rsid w:val="002153B5"/>
    <w:rsid w:val="00223D21"/>
    <w:rsid w:val="002275DF"/>
    <w:rsid w:val="00234D1E"/>
    <w:rsid w:val="002357D6"/>
    <w:rsid w:val="002363F7"/>
    <w:rsid w:val="002372AF"/>
    <w:rsid w:val="0024525C"/>
    <w:rsid w:val="00246DBE"/>
    <w:rsid w:val="00264119"/>
    <w:rsid w:val="00266EAC"/>
    <w:rsid w:val="00272927"/>
    <w:rsid w:val="0027692D"/>
    <w:rsid w:val="00276DB0"/>
    <w:rsid w:val="0027727C"/>
    <w:rsid w:val="002843CF"/>
    <w:rsid w:val="00286213"/>
    <w:rsid w:val="00287EF8"/>
    <w:rsid w:val="00296E7F"/>
    <w:rsid w:val="002973BF"/>
    <w:rsid w:val="002A21D2"/>
    <w:rsid w:val="002A36DD"/>
    <w:rsid w:val="002A69DF"/>
    <w:rsid w:val="002B1C6C"/>
    <w:rsid w:val="002B2874"/>
    <w:rsid w:val="002B736B"/>
    <w:rsid w:val="002B762A"/>
    <w:rsid w:val="002C311F"/>
    <w:rsid w:val="002D208A"/>
    <w:rsid w:val="002D2E44"/>
    <w:rsid w:val="002D4B08"/>
    <w:rsid w:val="002E529E"/>
    <w:rsid w:val="002F0FD0"/>
    <w:rsid w:val="002F3298"/>
    <w:rsid w:val="002F6650"/>
    <w:rsid w:val="00304D2D"/>
    <w:rsid w:val="003074EE"/>
    <w:rsid w:val="003115D6"/>
    <w:rsid w:val="00330583"/>
    <w:rsid w:val="00330B51"/>
    <w:rsid w:val="00344433"/>
    <w:rsid w:val="00345231"/>
    <w:rsid w:val="00346350"/>
    <w:rsid w:val="003479BD"/>
    <w:rsid w:val="00353A43"/>
    <w:rsid w:val="003540D3"/>
    <w:rsid w:val="00355E24"/>
    <w:rsid w:val="003562F5"/>
    <w:rsid w:val="003623EE"/>
    <w:rsid w:val="003679F3"/>
    <w:rsid w:val="003709AB"/>
    <w:rsid w:val="00370B13"/>
    <w:rsid w:val="003719C8"/>
    <w:rsid w:val="003721D5"/>
    <w:rsid w:val="003728D0"/>
    <w:rsid w:val="00381310"/>
    <w:rsid w:val="00382A4E"/>
    <w:rsid w:val="00395917"/>
    <w:rsid w:val="00396F16"/>
    <w:rsid w:val="003A08E0"/>
    <w:rsid w:val="003A5D81"/>
    <w:rsid w:val="003A649F"/>
    <w:rsid w:val="003B3168"/>
    <w:rsid w:val="003C39E4"/>
    <w:rsid w:val="003D3C2D"/>
    <w:rsid w:val="003D3D26"/>
    <w:rsid w:val="003D4D4D"/>
    <w:rsid w:val="003D5A17"/>
    <w:rsid w:val="003D7A93"/>
    <w:rsid w:val="003E2BDA"/>
    <w:rsid w:val="003E2E70"/>
    <w:rsid w:val="003E673E"/>
    <w:rsid w:val="003E6EE3"/>
    <w:rsid w:val="003F25A8"/>
    <w:rsid w:val="003F370F"/>
    <w:rsid w:val="003F3FBA"/>
    <w:rsid w:val="003F6A37"/>
    <w:rsid w:val="00401A59"/>
    <w:rsid w:val="00402344"/>
    <w:rsid w:val="00404D75"/>
    <w:rsid w:val="00405511"/>
    <w:rsid w:val="004106A0"/>
    <w:rsid w:val="00410860"/>
    <w:rsid w:val="00413495"/>
    <w:rsid w:val="00415C06"/>
    <w:rsid w:val="00425E92"/>
    <w:rsid w:val="00430873"/>
    <w:rsid w:val="00430BCD"/>
    <w:rsid w:val="00432FBA"/>
    <w:rsid w:val="004357AF"/>
    <w:rsid w:val="00435CCF"/>
    <w:rsid w:val="00437DB0"/>
    <w:rsid w:val="00442D25"/>
    <w:rsid w:val="00445CCA"/>
    <w:rsid w:val="004501E1"/>
    <w:rsid w:val="00451859"/>
    <w:rsid w:val="004551B9"/>
    <w:rsid w:val="00465988"/>
    <w:rsid w:val="0046668E"/>
    <w:rsid w:val="00466BE6"/>
    <w:rsid w:val="00466C9A"/>
    <w:rsid w:val="00477D9E"/>
    <w:rsid w:val="00482EA1"/>
    <w:rsid w:val="004834DB"/>
    <w:rsid w:val="00490F37"/>
    <w:rsid w:val="00491B9B"/>
    <w:rsid w:val="0049477F"/>
    <w:rsid w:val="004A7143"/>
    <w:rsid w:val="004A7D72"/>
    <w:rsid w:val="004B39AA"/>
    <w:rsid w:val="004C076A"/>
    <w:rsid w:val="004C0BDA"/>
    <w:rsid w:val="004C3D6F"/>
    <w:rsid w:val="004C5F55"/>
    <w:rsid w:val="004D5FCF"/>
    <w:rsid w:val="004D7579"/>
    <w:rsid w:val="004E2F3C"/>
    <w:rsid w:val="004E4793"/>
    <w:rsid w:val="004E51EF"/>
    <w:rsid w:val="004F00A1"/>
    <w:rsid w:val="004F3CA0"/>
    <w:rsid w:val="004F47D5"/>
    <w:rsid w:val="004F6968"/>
    <w:rsid w:val="00502829"/>
    <w:rsid w:val="00505056"/>
    <w:rsid w:val="005054B1"/>
    <w:rsid w:val="005061B4"/>
    <w:rsid w:val="00506F0F"/>
    <w:rsid w:val="0050703C"/>
    <w:rsid w:val="00507FA9"/>
    <w:rsid w:val="00513CFA"/>
    <w:rsid w:val="00515309"/>
    <w:rsid w:val="00537C9F"/>
    <w:rsid w:val="00537D5F"/>
    <w:rsid w:val="005414AE"/>
    <w:rsid w:val="00541618"/>
    <w:rsid w:val="0054195E"/>
    <w:rsid w:val="00551251"/>
    <w:rsid w:val="00552503"/>
    <w:rsid w:val="0055281F"/>
    <w:rsid w:val="0055368A"/>
    <w:rsid w:val="00553856"/>
    <w:rsid w:val="00553E43"/>
    <w:rsid w:val="0056354B"/>
    <w:rsid w:val="00563816"/>
    <w:rsid w:val="0056534F"/>
    <w:rsid w:val="00567D71"/>
    <w:rsid w:val="00571DED"/>
    <w:rsid w:val="00572ABE"/>
    <w:rsid w:val="00572CA6"/>
    <w:rsid w:val="00574955"/>
    <w:rsid w:val="00576284"/>
    <w:rsid w:val="0057754A"/>
    <w:rsid w:val="00580E99"/>
    <w:rsid w:val="00582489"/>
    <w:rsid w:val="00583664"/>
    <w:rsid w:val="005940C9"/>
    <w:rsid w:val="005956D2"/>
    <w:rsid w:val="00597298"/>
    <w:rsid w:val="005A00B3"/>
    <w:rsid w:val="005A33A8"/>
    <w:rsid w:val="005A491A"/>
    <w:rsid w:val="005A7549"/>
    <w:rsid w:val="005B14BF"/>
    <w:rsid w:val="005B356F"/>
    <w:rsid w:val="005C0B25"/>
    <w:rsid w:val="005C164E"/>
    <w:rsid w:val="005C1CE7"/>
    <w:rsid w:val="005C6C79"/>
    <w:rsid w:val="005D064C"/>
    <w:rsid w:val="005D3E07"/>
    <w:rsid w:val="005E286C"/>
    <w:rsid w:val="005E44F2"/>
    <w:rsid w:val="005F3637"/>
    <w:rsid w:val="005F3AC4"/>
    <w:rsid w:val="005F4A80"/>
    <w:rsid w:val="005F694E"/>
    <w:rsid w:val="00607B7C"/>
    <w:rsid w:val="006104CD"/>
    <w:rsid w:val="0061169D"/>
    <w:rsid w:val="0061226C"/>
    <w:rsid w:val="0062261B"/>
    <w:rsid w:val="00625560"/>
    <w:rsid w:val="00634AEB"/>
    <w:rsid w:val="00635702"/>
    <w:rsid w:val="00636A73"/>
    <w:rsid w:val="0064150F"/>
    <w:rsid w:val="00642593"/>
    <w:rsid w:val="00643D84"/>
    <w:rsid w:val="0064488D"/>
    <w:rsid w:val="00645FAD"/>
    <w:rsid w:val="00647621"/>
    <w:rsid w:val="00656FF6"/>
    <w:rsid w:val="00657A8B"/>
    <w:rsid w:val="00661D83"/>
    <w:rsid w:val="00662B98"/>
    <w:rsid w:val="00664DA4"/>
    <w:rsid w:val="00665968"/>
    <w:rsid w:val="00670259"/>
    <w:rsid w:val="00672BE3"/>
    <w:rsid w:val="0067309B"/>
    <w:rsid w:val="00681F6F"/>
    <w:rsid w:val="006873EF"/>
    <w:rsid w:val="006904C8"/>
    <w:rsid w:val="006B4A8B"/>
    <w:rsid w:val="006B6B0F"/>
    <w:rsid w:val="006C4BF6"/>
    <w:rsid w:val="006D4335"/>
    <w:rsid w:val="006E3A79"/>
    <w:rsid w:val="006E4618"/>
    <w:rsid w:val="006E4D7B"/>
    <w:rsid w:val="006F1835"/>
    <w:rsid w:val="006F2659"/>
    <w:rsid w:val="006F51A7"/>
    <w:rsid w:val="006F7FAE"/>
    <w:rsid w:val="007036C4"/>
    <w:rsid w:val="0071214B"/>
    <w:rsid w:val="00712844"/>
    <w:rsid w:val="00713168"/>
    <w:rsid w:val="00714F79"/>
    <w:rsid w:val="00716771"/>
    <w:rsid w:val="00720AEC"/>
    <w:rsid w:val="00725A26"/>
    <w:rsid w:val="0073378A"/>
    <w:rsid w:val="00733DBE"/>
    <w:rsid w:val="00736B4D"/>
    <w:rsid w:val="00736DE2"/>
    <w:rsid w:val="0074465F"/>
    <w:rsid w:val="00746E0E"/>
    <w:rsid w:val="007473A7"/>
    <w:rsid w:val="007511D0"/>
    <w:rsid w:val="007537F9"/>
    <w:rsid w:val="0075711A"/>
    <w:rsid w:val="007635C3"/>
    <w:rsid w:val="00763B2B"/>
    <w:rsid w:val="0076433F"/>
    <w:rsid w:val="00764351"/>
    <w:rsid w:val="00766218"/>
    <w:rsid w:val="00775A67"/>
    <w:rsid w:val="007810FD"/>
    <w:rsid w:val="007855CE"/>
    <w:rsid w:val="007867E0"/>
    <w:rsid w:val="00790402"/>
    <w:rsid w:val="00795633"/>
    <w:rsid w:val="00797556"/>
    <w:rsid w:val="007A10F2"/>
    <w:rsid w:val="007A40F9"/>
    <w:rsid w:val="007B05FF"/>
    <w:rsid w:val="007B09DE"/>
    <w:rsid w:val="007B3131"/>
    <w:rsid w:val="007B54AD"/>
    <w:rsid w:val="007B5A91"/>
    <w:rsid w:val="007C144C"/>
    <w:rsid w:val="007D40C4"/>
    <w:rsid w:val="007D5904"/>
    <w:rsid w:val="007D5A62"/>
    <w:rsid w:val="007D5E81"/>
    <w:rsid w:val="007D7009"/>
    <w:rsid w:val="007D7F85"/>
    <w:rsid w:val="007E62CB"/>
    <w:rsid w:val="007E705B"/>
    <w:rsid w:val="007F0BA8"/>
    <w:rsid w:val="007F35B2"/>
    <w:rsid w:val="007F6401"/>
    <w:rsid w:val="00804759"/>
    <w:rsid w:val="00805996"/>
    <w:rsid w:val="00815F4C"/>
    <w:rsid w:val="008211C1"/>
    <w:rsid w:val="00822588"/>
    <w:rsid w:val="00824591"/>
    <w:rsid w:val="00824773"/>
    <w:rsid w:val="008269E1"/>
    <w:rsid w:val="00833D6F"/>
    <w:rsid w:val="0083439D"/>
    <w:rsid w:val="00834534"/>
    <w:rsid w:val="00843BCF"/>
    <w:rsid w:val="00844E63"/>
    <w:rsid w:val="00850D27"/>
    <w:rsid w:val="00852411"/>
    <w:rsid w:val="008609D9"/>
    <w:rsid w:val="00862ACF"/>
    <w:rsid w:val="0087160D"/>
    <w:rsid w:val="00871E80"/>
    <w:rsid w:val="008751D6"/>
    <w:rsid w:val="00876DEA"/>
    <w:rsid w:val="00877812"/>
    <w:rsid w:val="00880813"/>
    <w:rsid w:val="0088160F"/>
    <w:rsid w:val="008828E9"/>
    <w:rsid w:val="00882E7B"/>
    <w:rsid w:val="00883EE7"/>
    <w:rsid w:val="008860B9"/>
    <w:rsid w:val="00886561"/>
    <w:rsid w:val="00887E76"/>
    <w:rsid w:val="00887FEB"/>
    <w:rsid w:val="0089004E"/>
    <w:rsid w:val="00892099"/>
    <w:rsid w:val="00894039"/>
    <w:rsid w:val="00897E7F"/>
    <w:rsid w:val="008A2C79"/>
    <w:rsid w:val="008A3786"/>
    <w:rsid w:val="008A45CD"/>
    <w:rsid w:val="008A49D0"/>
    <w:rsid w:val="008A4B44"/>
    <w:rsid w:val="008A7C54"/>
    <w:rsid w:val="008B65C9"/>
    <w:rsid w:val="008C367C"/>
    <w:rsid w:val="008C43DF"/>
    <w:rsid w:val="008D4787"/>
    <w:rsid w:val="008E17D6"/>
    <w:rsid w:val="008E6C67"/>
    <w:rsid w:val="008F0677"/>
    <w:rsid w:val="008F2925"/>
    <w:rsid w:val="008F3601"/>
    <w:rsid w:val="008F5434"/>
    <w:rsid w:val="008F68A6"/>
    <w:rsid w:val="009006FA"/>
    <w:rsid w:val="00901B3F"/>
    <w:rsid w:val="00901BC0"/>
    <w:rsid w:val="00901FAB"/>
    <w:rsid w:val="00907CD8"/>
    <w:rsid w:val="00923F34"/>
    <w:rsid w:val="00924787"/>
    <w:rsid w:val="009258B3"/>
    <w:rsid w:val="00926401"/>
    <w:rsid w:val="00927174"/>
    <w:rsid w:val="009279D7"/>
    <w:rsid w:val="00930FAB"/>
    <w:rsid w:val="00932ABF"/>
    <w:rsid w:val="00935AC5"/>
    <w:rsid w:val="0094439F"/>
    <w:rsid w:val="00945937"/>
    <w:rsid w:val="00946137"/>
    <w:rsid w:val="00946CE2"/>
    <w:rsid w:val="00953132"/>
    <w:rsid w:val="00963C99"/>
    <w:rsid w:val="00964D55"/>
    <w:rsid w:val="00965A4C"/>
    <w:rsid w:val="00971D3C"/>
    <w:rsid w:val="00973C90"/>
    <w:rsid w:val="00977A54"/>
    <w:rsid w:val="00985250"/>
    <w:rsid w:val="00985736"/>
    <w:rsid w:val="00986167"/>
    <w:rsid w:val="00991AC2"/>
    <w:rsid w:val="009A02CF"/>
    <w:rsid w:val="009A1CC6"/>
    <w:rsid w:val="009B6B1B"/>
    <w:rsid w:val="009B7CFB"/>
    <w:rsid w:val="009D2D03"/>
    <w:rsid w:val="009D35E2"/>
    <w:rsid w:val="009D4EFA"/>
    <w:rsid w:val="009D59B0"/>
    <w:rsid w:val="009E0855"/>
    <w:rsid w:val="009E1BC0"/>
    <w:rsid w:val="009F6228"/>
    <w:rsid w:val="009F6EBE"/>
    <w:rsid w:val="009F70B3"/>
    <w:rsid w:val="00A0329C"/>
    <w:rsid w:val="00A109FB"/>
    <w:rsid w:val="00A13BCA"/>
    <w:rsid w:val="00A16AC7"/>
    <w:rsid w:val="00A17ECB"/>
    <w:rsid w:val="00A216C3"/>
    <w:rsid w:val="00A21BBE"/>
    <w:rsid w:val="00A259BC"/>
    <w:rsid w:val="00A26161"/>
    <w:rsid w:val="00A27203"/>
    <w:rsid w:val="00A34085"/>
    <w:rsid w:val="00A357B0"/>
    <w:rsid w:val="00A360CC"/>
    <w:rsid w:val="00A36593"/>
    <w:rsid w:val="00A4027F"/>
    <w:rsid w:val="00A441F8"/>
    <w:rsid w:val="00A47342"/>
    <w:rsid w:val="00A5231E"/>
    <w:rsid w:val="00A555E2"/>
    <w:rsid w:val="00A56B60"/>
    <w:rsid w:val="00A600FE"/>
    <w:rsid w:val="00A63116"/>
    <w:rsid w:val="00A64B44"/>
    <w:rsid w:val="00A64C82"/>
    <w:rsid w:val="00A6683B"/>
    <w:rsid w:val="00A7379A"/>
    <w:rsid w:val="00A7509E"/>
    <w:rsid w:val="00A80080"/>
    <w:rsid w:val="00A81B45"/>
    <w:rsid w:val="00A83A0A"/>
    <w:rsid w:val="00A859AB"/>
    <w:rsid w:val="00A9258D"/>
    <w:rsid w:val="00A955A1"/>
    <w:rsid w:val="00AA3D64"/>
    <w:rsid w:val="00AA4E37"/>
    <w:rsid w:val="00AA5086"/>
    <w:rsid w:val="00AA5940"/>
    <w:rsid w:val="00AB0AAD"/>
    <w:rsid w:val="00AB1074"/>
    <w:rsid w:val="00AB1B65"/>
    <w:rsid w:val="00AB5F93"/>
    <w:rsid w:val="00AB6F03"/>
    <w:rsid w:val="00AC0477"/>
    <w:rsid w:val="00AD5D8E"/>
    <w:rsid w:val="00AD6D7A"/>
    <w:rsid w:val="00AD70B5"/>
    <w:rsid w:val="00AD74EC"/>
    <w:rsid w:val="00AE0C70"/>
    <w:rsid w:val="00AE5B83"/>
    <w:rsid w:val="00AF08E3"/>
    <w:rsid w:val="00AF09BE"/>
    <w:rsid w:val="00B01C87"/>
    <w:rsid w:val="00B01CF6"/>
    <w:rsid w:val="00B01EED"/>
    <w:rsid w:val="00B1393C"/>
    <w:rsid w:val="00B15F93"/>
    <w:rsid w:val="00B20F54"/>
    <w:rsid w:val="00B2150C"/>
    <w:rsid w:val="00B21E40"/>
    <w:rsid w:val="00B21E6F"/>
    <w:rsid w:val="00B23EB8"/>
    <w:rsid w:val="00B248F3"/>
    <w:rsid w:val="00B257DD"/>
    <w:rsid w:val="00B3264E"/>
    <w:rsid w:val="00B3656F"/>
    <w:rsid w:val="00B4657B"/>
    <w:rsid w:val="00B47D3F"/>
    <w:rsid w:val="00B52D2A"/>
    <w:rsid w:val="00B549A6"/>
    <w:rsid w:val="00B55BA1"/>
    <w:rsid w:val="00B61E1C"/>
    <w:rsid w:val="00B64B6E"/>
    <w:rsid w:val="00B80FF7"/>
    <w:rsid w:val="00B8415B"/>
    <w:rsid w:val="00B87D88"/>
    <w:rsid w:val="00B90D34"/>
    <w:rsid w:val="00B90EFE"/>
    <w:rsid w:val="00BA1444"/>
    <w:rsid w:val="00BA3651"/>
    <w:rsid w:val="00BA6D42"/>
    <w:rsid w:val="00BC192D"/>
    <w:rsid w:val="00BC59D2"/>
    <w:rsid w:val="00BC6D73"/>
    <w:rsid w:val="00BC768D"/>
    <w:rsid w:val="00BD0DAC"/>
    <w:rsid w:val="00BD380E"/>
    <w:rsid w:val="00BD3CC0"/>
    <w:rsid w:val="00BE3605"/>
    <w:rsid w:val="00BE5AA8"/>
    <w:rsid w:val="00BE5C00"/>
    <w:rsid w:val="00BE689B"/>
    <w:rsid w:val="00BF1876"/>
    <w:rsid w:val="00BF6530"/>
    <w:rsid w:val="00C027E3"/>
    <w:rsid w:val="00C03D93"/>
    <w:rsid w:val="00C12BF6"/>
    <w:rsid w:val="00C14DC4"/>
    <w:rsid w:val="00C14FB3"/>
    <w:rsid w:val="00C20F1F"/>
    <w:rsid w:val="00C341E6"/>
    <w:rsid w:val="00C42CCB"/>
    <w:rsid w:val="00C42D77"/>
    <w:rsid w:val="00C50A73"/>
    <w:rsid w:val="00C52C01"/>
    <w:rsid w:val="00C573BD"/>
    <w:rsid w:val="00C5763D"/>
    <w:rsid w:val="00C60357"/>
    <w:rsid w:val="00C6076B"/>
    <w:rsid w:val="00C60BC6"/>
    <w:rsid w:val="00C73B05"/>
    <w:rsid w:val="00C76782"/>
    <w:rsid w:val="00C767E2"/>
    <w:rsid w:val="00C77AC8"/>
    <w:rsid w:val="00C808D8"/>
    <w:rsid w:val="00C81082"/>
    <w:rsid w:val="00C855BC"/>
    <w:rsid w:val="00C91EFB"/>
    <w:rsid w:val="00C93364"/>
    <w:rsid w:val="00C93599"/>
    <w:rsid w:val="00C96F1F"/>
    <w:rsid w:val="00CA07B6"/>
    <w:rsid w:val="00CA4356"/>
    <w:rsid w:val="00CB14F3"/>
    <w:rsid w:val="00CB4BE1"/>
    <w:rsid w:val="00CB6B93"/>
    <w:rsid w:val="00CC58DB"/>
    <w:rsid w:val="00CC7521"/>
    <w:rsid w:val="00CD1254"/>
    <w:rsid w:val="00CD3386"/>
    <w:rsid w:val="00CD4EF6"/>
    <w:rsid w:val="00CE239A"/>
    <w:rsid w:val="00CE4F00"/>
    <w:rsid w:val="00CE5C1F"/>
    <w:rsid w:val="00CE5EE0"/>
    <w:rsid w:val="00CF1DAA"/>
    <w:rsid w:val="00CF279A"/>
    <w:rsid w:val="00CF5060"/>
    <w:rsid w:val="00CF67DB"/>
    <w:rsid w:val="00CF6B01"/>
    <w:rsid w:val="00CF6B47"/>
    <w:rsid w:val="00D028C5"/>
    <w:rsid w:val="00D03324"/>
    <w:rsid w:val="00D06484"/>
    <w:rsid w:val="00D065CA"/>
    <w:rsid w:val="00D114AD"/>
    <w:rsid w:val="00D11633"/>
    <w:rsid w:val="00D11E15"/>
    <w:rsid w:val="00D12532"/>
    <w:rsid w:val="00D1457F"/>
    <w:rsid w:val="00D166B3"/>
    <w:rsid w:val="00D17611"/>
    <w:rsid w:val="00D17922"/>
    <w:rsid w:val="00D21207"/>
    <w:rsid w:val="00D21F9D"/>
    <w:rsid w:val="00D30492"/>
    <w:rsid w:val="00D30D7E"/>
    <w:rsid w:val="00D3368D"/>
    <w:rsid w:val="00D34319"/>
    <w:rsid w:val="00D35676"/>
    <w:rsid w:val="00D42919"/>
    <w:rsid w:val="00D44C28"/>
    <w:rsid w:val="00D512A6"/>
    <w:rsid w:val="00D61CED"/>
    <w:rsid w:val="00D770A4"/>
    <w:rsid w:val="00D8278F"/>
    <w:rsid w:val="00D833B4"/>
    <w:rsid w:val="00D86E12"/>
    <w:rsid w:val="00D8752F"/>
    <w:rsid w:val="00D91B61"/>
    <w:rsid w:val="00D95F5F"/>
    <w:rsid w:val="00DA6152"/>
    <w:rsid w:val="00DB542E"/>
    <w:rsid w:val="00DB5BBA"/>
    <w:rsid w:val="00DB67E1"/>
    <w:rsid w:val="00DB7D71"/>
    <w:rsid w:val="00DC2380"/>
    <w:rsid w:val="00DC298A"/>
    <w:rsid w:val="00DC5659"/>
    <w:rsid w:val="00DD06E5"/>
    <w:rsid w:val="00DD537A"/>
    <w:rsid w:val="00DE01B0"/>
    <w:rsid w:val="00DE6289"/>
    <w:rsid w:val="00DF345B"/>
    <w:rsid w:val="00DF451A"/>
    <w:rsid w:val="00E03589"/>
    <w:rsid w:val="00E11C4A"/>
    <w:rsid w:val="00E17DA6"/>
    <w:rsid w:val="00E232AC"/>
    <w:rsid w:val="00E2394A"/>
    <w:rsid w:val="00E239A7"/>
    <w:rsid w:val="00E239E9"/>
    <w:rsid w:val="00E25A0A"/>
    <w:rsid w:val="00E26840"/>
    <w:rsid w:val="00E27AF0"/>
    <w:rsid w:val="00E33225"/>
    <w:rsid w:val="00E35EED"/>
    <w:rsid w:val="00E368D1"/>
    <w:rsid w:val="00E42DA7"/>
    <w:rsid w:val="00E44C45"/>
    <w:rsid w:val="00E46380"/>
    <w:rsid w:val="00E4688D"/>
    <w:rsid w:val="00E5117C"/>
    <w:rsid w:val="00E52A55"/>
    <w:rsid w:val="00E56D7E"/>
    <w:rsid w:val="00E57D6B"/>
    <w:rsid w:val="00E647E7"/>
    <w:rsid w:val="00E666B0"/>
    <w:rsid w:val="00E67726"/>
    <w:rsid w:val="00E678D3"/>
    <w:rsid w:val="00E74EE7"/>
    <w:rsid w:val="00E80E35"/>
    <w:rsid w:val="00E84010"/>
    <w:rsid w:val="00E84FF5"/>
    <w:rsid w:val="00E903C5"/>
    <w:rsid w:val="00E9636D"/>
    <w:rsid w:val="00E9770E"/>
    <w:rsid w:val="00EA208B"/>
    <w:rsid w:val="00EB0289"/>
    <w:rsid w:val="00EB10AE"/>
    <w:rsid w:val="00EB62BF"/>
    <w:rsid w:val="00EB6398"/>
    <w:rsid w:val="00EC23AD"/>
    <w:rsid w:val="00EC475A"/>
    <w:rsid w:val="00EC7739"/>
    <w:rsid w:val="00ED45D3"/>
    <w:rsid w:val="00EE2542"/>
    <w:rsid w:val="00EE2957"/>
    <w:rsid w:val="00EE4648"/>
    <w:rsid w:val="00EE647D"/>
    <w:rsid w:val="00EE64AA"/>
    <w:rsid w:val="00EE67DE"/>
    <w:rsid w:val="00EF39AD"/>
    <w:rsid w:val="00EF43E4"/>
    <w:rsid w:val="00EF6677"/>
    <w:rsid w:val="00EF745F"/>
    <w:rsid w:val="00F01E60"/>
    <w:rsid w:val="00F041C8"/>
    <w:rsid w:val="00F074B6"/>
    <w:rsid w:val="00F07624"/>
    <w:rsid w:val="00F078AC"/>
    <w:rsid w:val="00F13A3F"/>
    <w:rsid w:val="00F14AB0"/>
    <w:rsid w:val="00F14C8F"/>
    <w:rsid w:val="00F22723"/>
    <w:rsid w:val="00F24F10"/>
    <w:rsid w:val="00F30EE2"/>
    <w:rsid w:val="00F31310"/>
    <w:rsid w:val="00F3211C"/>
    <w:rsid w:val="00F326D7"/>
    <w:rsid w:val="00F32905"/>
    <w:rsid w:val="00F334CD"/>
    <w:rsid w:val="00F3524F"/>
    <w:rsid w:val="00F40759"/>
    <w:rsid w:val="00F4722D"/>
    <w:rsid w:val="00F50B57"/>
    <w:rsid w:val="00F54C0B"/>
    <w:rsid w:val="00F62BD0"/>
    <w:rsid w:val="00F65C94"/>
    <w:rsid w:val="00F674C4"/>
    <w:rsid w:val="00F71E61"/>
    <w:rsid w:val="00F7324D"/>
    <w:rsid w:val="00F74CE3"/>
    <w:rsid w:val="00F752A6"/>
    <w:rsid w:val="00F77094"/>
    <w:rsid w:val="00F82F29"/>
    <w:rsid w:val="00F85A85"/>
    <w:rsid w:val="00F861EF"/>
    <w:rsid w:val="00F924C1"/>
    <w:rsid w:val="00F95C88"/>
    <w:rsid w:val="00F97913"/>
    <w:rsid w:val="00FA019E"/>
    <w:rsid w:val="00FA28C6"/>
    <w:rsid w:val="00FA6EEB"/>
    <w:rsid w:val="00FB1DAB"/>
    <w:rsid w:val="00FB4C25"/>
    <w:rsid w:val="00FC3F68"/>
    <w:rsid w:val="00FC41DB"/>
    <w:rsid w:val="00FC4E9C"/>
    <w:rsid w:val="00FC5E7D"/>
    <w:rsid w:val="00FC7A4E"/>
    <w:rsid w:val="00FD010D"/>
    <w:rsid w:val="00FD0870"/>
    <w:rsid w:val="00FD17D6"/>
    <w:rsid w:val="00FD517E"/>
    <w:rsid w:val="00FD5257"/>
    <w:rsid w:val="00FE09A9"/>
    <w:rsid w:val="00FE78DF"/>
    <w:rsid w:val="00FF2BA5"/>
    <w:rsid w:val="00FF2CCD"/>
    <w:rsid w:val="00FF44B2"/>
    <w:rsid w:val="00FF4FC5"/>
    <w:rsid w:val="00FF5596"/>
    <w:rsid w:val="00FF6065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71BF1A3"/>
  <w15:chartTrackingRefBased/>
  <w15:docId w15:val="{D9DE7F58-0BAB-421B-93D4-316C8A11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5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filecardavatarthumb">
    <w:name w:val="profilecardavatarthumb"/>
    <w:basedOn w:val="DefaultParagraphFont"/>
    <w:rsid w:val="00901FAB"/>
  </w:style>
  <w:style w:type="character" w:styleId="Hyperlink">
    <w:name w:val="Hyperlink"/>
    <w:basedOn w:val="DefaultParagraphFont"/>
    <w:unhideWhenUsed/>
    <w:rsid w:val="00901FA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1F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1FA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1FAB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1F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1FAB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FAB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75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7121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5E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3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9F"/>
  </w:style>
  <w:style w:type="paragraph" w:styleId="Footer">
    <w:name w:val="footer"/>
    <w:basedOn w:val="Normal"/>
    <w:link w:val="FooterChar"/>
    <w:uiPriority w:val="99"/>
    <w:unhideWhenUsed/>
    <w:rsid w:val="0053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9F"/>
  </w:style>
  <w:style w:type="paragraph" w:styleId="BalloonText">
    <w:name w:val="Balloon Text"/>
    <w:basedOn w:val="Normal"/>
    <w:link w:val="BalloonTextChar"/>
    <w:uiPriority w:val="99"/>
    <w:semiHidden/>
    <w:unhideWhenUsed/>
    <w:rsid w:val="0019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3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5E2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5E2"/>
    <w:rPr>
      <w:rFonts w:eastAsiaTheme="minorEastAsia"/>
      <w:sz w:val="20"/>
      <w:szCs w:val="20"/>
    </w:rPr>
  </w:style>
  <w:style w:type="paragraph" w:styleId="BodyText2">
    <w:name w:val="Body Text 2"/>
    <w:basedOn w:val="Normal"/>
    <w:link w:val="BodyText2Char"/>
    <w:rsid w:val="001F66FD"/>
    <w:pPr>
      <w:spacing w:after="0" w:line="240" w:lineRule="auto"/>
      <w:ind w:left="720"/>
      <w:jc w:val="center"/>
    </w:pPr>
    <w:rPr>
      <w:rFonts w:ascii="Maiandra GD" w:eastAsia="Times New Roman" w:hAnsi="Maiandra GD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F66FD"/>
    <w:rPr>
      <w:rFonts w:ascii="Maiandra GD" w:eastAsia="Times New Roman" w:hAnsi="Maiandra GD" w:cs="Times New Roman"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591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591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86167"/>
    <w:rPr>
      <w:color w:val="605E5C"/>
      <w:shd w:val="clear" w:color="auto" w:fill="E1DFDD"/>
    </w:rPr>
  </w:style>
  <w:style w:type="paragraph" w:customStyle="1" w:styleId="Default">
    <w:name w:val="Default"/>
    <w:rsid w:val="005061B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3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46C9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8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4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6010">
              <w:marLeft w:val="0"/>
              <w:marRight w:val="3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C4E0-23E5-483D-AEEC-3D324848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Prestage</dc:creator>
  <cp:keywords/>
  <dc:description/>
  <cp:lastModifiedBy>Dana Hicks</cp:lastModifiedBy>
  <cp:revision>3</cp:revision>
  <cp:lastPrinted>2018-09-21T16:54:00Z</cp:lastPrinted>
  <dcterms:created xsi:type="dcterms:W3CDTF">2021-10-14T18:56:00Z</dcterms:created>
  <dcterms:modified xsi:type="dcterms:W3CDTF">2021-10-15T17:04:00Z</dcterms:modified>
</cp:coreProperties>
</file>